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E9F" w:rsidRDefault="00F57EC2" w:rsidP="00033E9F">
      <w:r w:rsidRPr="007F60EC">
        <w:rPr>
          <w:noProof/>
        </w:rPr>
        <w:drawing>
          <wp:inline distT="0" distB="0" distL="0" distR="0" wp14:anchorId="46E3D08B" wp14:editId="2CC44E72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033E9F" w:rsidRPr="000D436D" w:rsidRDefault="00033E9F" w:rsidP="00033E9F">
      <w:pPr>
        <w:pStyle w:val="Nagwek4"/>
        <w:jc w:val="left"/>
      </w:pPr>
      <w:r w:rsidRPr="000D436D">
        <w:t>MARSZAŁEK</w:t>
      </w:r>
    </w:p>
    <w:p w:rsidR="00033E9F" w:rsidRPr="00BF5699" w:rsidRDefault="00033E9F" w:rsidP="001F26A8">
      <w:pPr>
        <w:pStyle w:val="Nagwek4"/>
        <w:jc w:val="left"/>
      </w:pPr>
      <w:r w:rsidRPr="000D436D">
        <w:t>WOJEWÓDZTWA PODKARPACKIEGO</w:t>
      </w:r>
    </w:p>
    <w:p w:rsidR="00033E9F" w:rsidRPr="000D436D" w:rsidRDefault="00033E9F" w:rsidP="00033E9F">
      <w:pPr>
        <w:jc w:val="both"/>
        <w:rPr>
          <w:rFonts w:ascii="Arial" w:hAnsi="Arial"/>
          <w:sz w:val="20"/>
        </w:rPr>
      </w:pPr>
      <w:r w:rsidRPr="000D436D">
        <w:rPr>
          <w:rFonts w:ascii="Arial" w:hAnsi="Arial"/>
        </w:rPr>
        <w:t>OS-IV.7422.</w:t>
      </w:r>
      <w:r w:rsidR="002C783B">
        <w:rPr>
          <w:rFonts w:ascii="Arial" w:hAnsi="Arial"/>
        </w:rPr>
        <w:t>2</w:t>
      </w:r>
      <w:r w:rsidR="006707CE">
        <w:rPr>
          <w:rFonts w:ascii="Arial" w:hAnsi="Arial"/>
        </w:rPr>
        <w:t>3</w:t>
      </w:r>
      <w:r w:rsidRPr="000D436D">
        <w:rPr>
          <w:rFonts w:ascii="Arial" w:hAnsi="Arial"/>
        </w:rPr>
        <w:t>.202</w:t>
      </w:r>
      <w:r w:rsidR="006707CE">
        <w:rPr>
          <w:rFonts w:ascii="Arial" w:hAnsi="Arial"/>
        </w:rPr>
        <w:t>4</w:t>
      </w:r>
      <w:r w:rsidRPr="000D436D">
        <w:rPr>
          <w:rFonts w:ascii="Arial" w:hAnsi="Arial"/>
        </w:rPr>
        <w:t>.</w:t>
      </w:r>
      <w:r w:rsidR="006707CE">
        <w:rPr>
          <w:rFonts w:ascii="Arial" w:hAnsi="Arial"/>
        </w:rPr>
        <w:t>WZ</w:t>
      </w:r>
      <w:r w:rsidRPr="000D436D">
        <w:rPr>
          <w:rFonts w:ascii="Arial" w:hAnsi="Arial"/>
          <w:sz w:val="20"/>
        </w:rPr>
        <w:t xml:space="preserve"> </w:t>
      </w:r>
    </w:p>
    <w:p w:rsidR="00033E9F" w:rsidRPr="001F26A8" w:rsidRDefault="00033E9F" w:rsidP="001F26A8">
      <w:pPr>
        <w:jc w:val="both"/>
        <w:rPr>
          <w:rFonts w:ascii="Arial" w:hAnsi="Arial"/>
          <w:caps/>
        </w:rPr>
      </w:pPr>
      <w:r w:rsidRPr="000D436D">
        <w:rPr>
          <w:rFonts w:ascii="Arial" w:hAnsi="Arial"/>
        </w:rPr>
        <w:t>Rzeszów, 202</w:t>
      </w:r>
      <w:r w:rsidR="006707CE">
        <w:rPr>
          <w:rFonts w:ascii="Arial" w:hAnsi="Arial"/>
        </w:rPr>
        <w:t>4-0</w:t>
      </w:r>
      <w:r w:rsidR="00782590">
        <w:rPr>
          <w:rFonts w:ascii="Arial" w:hAnsi="Arial"/>
        </w:rPr>
        <w:t>6-03</w:t>
      </w:r>
    </w:p>
    <w:p w:rsidR="00033E9F" w:rsidRPr="00D23C6E" w:rsidRDefault="00033E9F" w:rsidP="001F26A8">
      <w:pPr>
        <w:pStyle w:val="akapitwciety"/>
        <w:spacing w:before="240" w:after="240"/>
        <w:rPr>
          <w:b/>
          <w:sz w:val="28"/>
          <w:szCs w:val="28"/>
        </w:rPr>
      </w:pPr>
      <w:r w:rsidRPr="00D23C6E">
        <w:rPr>
          <w:b/>
        </w:rPr>
        <w:t>DECYZJA</w:t>
      </w:r>
    </w:p>
    <w:p w:rsidR="002C783B" w:rsidRPr="000658A9" w:rsidRDefault="002C783B" w:rsidP="002C783B">
      <w:pPr>
        <w:pStyle w:val="Tekstpodstawowy"/>
        <w:ind w:firstLine="708"/>
        <w:jc w:val="both"/>
        <w:rPr>
          <w:rFonts w:ascii="Arial" w:hAnsi="Arial" w:cs="Arial"/>
        </w:rPr>
      </w:pPr>
      <w:r w:rsidRPr="00B64082">
        <w:rPr>
          <w:rFonts w:ascii="Arial" w:hAnsi="Arial" w:cs="Arial"/>
        </w:rPr>
        <w:t xml:space="preserve">Działając na podstawie </w:t>
      </w:r>
      <w:bookmarkStart w:id="0" w:name="_Hlk100746899"/>
      <w:r w:rsidRPr="00B64082">
        <w:rPr>
          <w:rFonts w:ascii="Arial" w:hAnsi="Arial" w:cs="Arial"/>
        </w:rPr>
        <w:t>art.22 ust.4</w:t>
      </w:r>
      <w:bookmarkEnd w:id="0"/>
      <w:r w:rsidRPr="003F12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związku z: </w:t>
      </w:r>
      <w:r w:rsidRPr="00B64082">
        <w:rPr>
          <w:rFonts w:ascii="Arial" w:hAnsi="Arial" w:cs="Arial"/>
        </w:rPr>
        <w:t>art.21 ust.</w:t>
      </w:r>
      <w:r>
        <w:rPr>
          <w:rFonts w:ascii="Arial" w:hAnsi="Arial" w:cs="Arial"/>
        </w:rPr>
        <w:t>1</w:t>
      </w:r>
      <w:r w:rsidRPr="00B64082">
        <w:rPr>
          <w:rFonts w:ascii="Arial" w:hAnsi="Arial" w:cs="Arial"/>
        </w:rPr>
        <w:t xml:space="preserve"> pkt 2, art.23 ust.</w:t>
      </w:r>
      <w:r>
        <w:rPr>
          <w:rFonts w:ascii="Arial" w:hAnsi="Arial" w:cs="Arial"/>
        </w:rPr>
        <w:t xml:space="preserve">1 pkt2, </w:t>
      </w:r>
      <w:r w:rsidRPr="00B64082">
        <w:rPr>
          <w:rFonts w:ascii="Arial" w:hAnsi="Arial" w:cs="Arial"/>
        </w:rPr>
        <w:t>art.23 ust.2</w:t>
      </w:r>
      <w:r>
        <w:rPr>
          <w:rFonts w:ascii="Arial" w:hAnsi="Arial" w:cs="Arial"/>
        </w:rPr>
        <w:t>a pkt 1</w:t>
      </w:r>
      <w:r w:rsidRPr="00B6408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art.24, art.26, </w:t>
      </w:r>
      <w:r w:rsidRPr="00B64082">
        <w:rPr>
          <w:rFonts w:ascii="Arial" w:hAnsi="Arial" w:cs="Arial"/>
        </w:rPr>
        <w:t>art.30</w:t>
      </w:r>
      <w:r>
        <w:rPr>
          <w:rFonts w:ascii="Arial" w:hAnsi="Arial" w:cs="Arial"/>
        </w:rPr>
        <w:t xml:space="preserve">, </w:t>
      </w:r>
      <w:r w:rsidRPr="00B64082">
        <w:rPr>
          <w:rFonts w:ascii="Arial" w:hAnsi="Arial" w:cs="Arial"/>
        </w:rPr>
        <w:t>art.32</w:t>
      </w:r>
      <w:r>
        <w:rPr>
          <w:rFonts w:ascii="Arial" w:hAnsi="Arial" w:cs="Arial"/>
        </w:rPr>
        <w:t xml:space="preserve">, art.33, art.41 ust.1 </w:t>
      </w:r>
      <w:r w:rsidRPr="00B64082">
        <w:rPr>
          <w:rFonts w:ascii="Arial" w:hAnsi="Arial" w:cs="Arial"/>
        </w:rPr>
        <w:t>ustawy Prawo geologiczne i</w:t>
      </w:r>
      <w:r>
        <w:rPr>
          <w:rFonts w:ascii="Arial" w:hAnsi="Arial" w:cs="Arial"/>
        </w:rPr>
        <w:t xml:space="preserve"> </w:t>
      </w:r>
      <w:r w:rsidRPr="00B64082">
        <w:rPr>
          <w:rFonts w:ascii="Arial" w:hAnsi="Arial" w:cs="Arial"/>
        </w:rPr>
        <w:t xml:space="preserve">górnicze </w:t>
      </w:r>
      <w:r w:rsidRPr="00C556AA">
        <w:rPr>
          <w:rFonts w:ascii="Arial" w:hAnsi="Arial" w:cs="Arial"/>
        </w:rPr>
        <w:t>(</w:t>
      </w:r>
      <w:r w:rsidRPr="003C4C0E">
        <w:rPr>
          <w:rFonts w:ascii="Arial" w:hAnsi="Arial" w:cs="Arial"/>
        </w:rPr>
        <w:t>Dz.U.20</w:t>
      </w:r>
      <w:r>
        <w:rPr>
          <w:rFonts w:ascii="Arial" w:hAnsi="Arial" w:cs="Arial"/>
        </w:rPr>
        <w:t>23</w:t>
      </w:r>
      <w:r w:rsidRPr="003C4C0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633, ze zm. </w:t>
      </w:r>
      <w:r w:rsidRPr="003C4C0E">
        <w:rPr>
          <w:rFonts w:ascii="Arial" w:hAnsi="Arial" w:cs="Arial"/>
        </w:rPr>
        <w:t>- zwany dalej P</w:t>
      </w:r>
      <w:r>
        <w:rPr>
          <w:rFonts w:ascii="Arial" w:hAnsi="Arial" w:cs="Arial"/>
        </w:rPr>
        <w:t>GG</w:t>
      </w:r>
      <w:r w:rsidRPr="00C556AA">
        <w:rPr>
          <w:rFonts w:ascii="Arial" w:hAnsi="Arial" w:cs="Arial"/>
        </w:rPr>
        <w:t>)</w:t>
      </w:r>
      <w:r w:rsidRPr="00B64082">
        <w:rPr>
          <w:rFonts w:ascii="Arial" w:hAnsi="Arial" w:cs="Arial"/>
        </w:rPr>
        <w:t xml:space="preserve">; </w:t>
      </w:r>
      <w:r w:rsidRPr="00C32D64">
        <w:rPr>
          <w:rFonts w:ascii="Arial" w:hAnsi="Arial" w:cs="Arial"/>
        </w:rPr>
        <w:t>Rozporządzenia Ministra Środowiska w sprawie rejestru obszarów górniczych</w:t>
      </w:r>
      <w:r>
        <w:rPr>
          <w:rFonts w:ascii="Arial" w:hAnsi="Arial" w:cs="Arial"/>
        </w:rPr>
        <w:t xml:space="preserve"> </w:t>
      </w:r>
      <w:r w:rsidRPr="00C32D64">
        <w:rPr>
          <w:rFonts w:ascii="Arial" w:hAnsi="Arial" w:cs="Arial"/>
        </w:rPr>
        <w:t>i zamkniętych podziemnych składowisk dwutlenku węgla (Dz.U.2014.1469</w:t>
      </w:r>
      <w:r>
        <w:rPr>
          <w:rFonts w:ascii="Arial" w:hAnsi="Arial" w:cs="Arial"/>
        </w:rPr>
        <w:t xml:space="preserve"> </w:t>
      </w:r>
      <w:r w:rsidRPr="00C32D64">
        <w:rPr>
          <w:rFonts w:ascii="Arial" w:hAnsi="Arial" w:cs="Arial"/>
        </w:rPr>
        <w:t>– zwanego dalej Rozporządzeniem)</w:t>
      </w:r>
      <w:r>
        <w:rPr>
          <w:rFonts w:ascii="Arial" w:hAnsi="Arial" w:cs="Arial"/>
        </w:rPr>
        <w:t>;</w:t>
      </w:r>
      <w:r w:rsidR="00171A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art.20 w związku z art.37, art.38 i art.44 </w:t>
      </w:r>
      <w:r w:rsidRPr="00FC3162">
        <w:rPr>
          <w:rFonts w:ascii="Arial" w:hAnsi="Arial" w:cs="Arial"/>
        </w:rPr>
        <w:t xml:space="preserve">ustawy Prawo przedsiębiorców </w:t>
      </w:r>
      <w:r w:rsidRPr="00F26ABC">
        <w:rPr>
          <w:rFonts w:ascii="Arial" w:hAnsi="Arial" w:cs="Arial"/>
        </w:rPr>
        <w:t>(Dz.U.202</w:t>
      </w:r>
      <w:r>
        <w:rPr>
          <w:rFonts w:ascii="Arial" w:hAnsi="Arial" w:cs="Arial"/>
        </w:rPr>
        <w:t>4</w:t>
      </w:r>
      <w:r w:rsidRPr="00F26ABC">
        <w:rPr>
          <w:rFonts w:ascii="Arial" w:hAnsi="Arial" w:cs="Arial"/>
        </w:rPr>
        <w:t>.</w:t>
      </w:r>
      <w:r>
        <w:rPr>
          <w:rFonts w:ascii="Arial" w:hAnsi="Arial" w:cs="Arial"/>
        </w:rPr>
        <w:t>236</w:t>
      </w:r>
      <w:r w:rsidR="00A73D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zwany dalej PP</w:t>
      </w:r>
      <w:r w:rsidRPr="00F26ABC">
        <w:rPr>
          <w:rFonts w:ascii="Arial" w:hAnsi="Arial" w:cs="Arial"/>
        </w:rPr>
        <w:t xml:space="preserve">); </w:t>
      </w:r>
      <w:r w:rsidRPr="00B64082">
        <w:rPr>
          <w:rFonts w:ascii="Arial" w:hAnsi="Arial" w:cs="Arial"/>
        </w:rPr>
        <w:t>art.104 ustawy Kodeks postęp</w:t>
      </w:r>
      <w:r>
        <w:rPr>
          <w:rFonts w:ascii="Arial" w:hAnsi="Arial" w:cs="Arial"/>
        </w:rPr>
        <w:t xml:space="preserve">owania administracyjnego </w:t>
      </w:r>
      <w:r w:rsidRPr="00C556AA">
        <w:rPr>
          <w:rFonts w:ascii="Arial" w:hAnsi="Arial" w:cs="Arial"/>
        </w:rPr>
        <w:t>(Dz.U.20</w:t>
      </w:r>
      <w:r>
        <w:rPr>
          <w:rFonts w:ascii="Arial" w:hAnsi="Arial" w:cs="Arial"/>
        </w:rPr>
        <w:t>24.572</w:t>
      </w:r>
      <w:r w:rsidRPr="00C556AA">
        <w:rPr>
          <w:rFonts w:ascii="Arial" w:hAnsi="Arial" w:cs="Arial"/>
        </w:rPr>
        <w:t>)</w:t>
      </w:r>
      <w:r w:rsidRPr="00B64082">
        <w:rPr>
          <w:rFonts w:ascii="Arial" w:hAnsi="Arial" w:cs="Arial"/>
        </w:rPr>
        <w:t xml:space="preserve">, po rozpatrzeniu wniosku </w:t>
      </w:r>
      <w:bookmarkStart w:id="1" w:name="_Hlk100747084"/>
      <w:r>
        <w:rPr>
          <w:rFonts w:ascii="Arial" w:hAnsi="Arial" w:cs="Arial"/>
        </w:rPr>
        <w:t>firmy „KRUSZ-BUD” Sp. z o.o. z/s w Temeszowie (- zwanej dalej Spółką) w sprawie udzielenia koncesji na wydobywanie złoża kopaliny</w:t>
      </w:r>
      <w:bookmarkEnd w:id="1"/>
      <w:r>
        <w:rPr>
          <w:rFonts w:ascii="Arial" w:hAnsi="Arial" w:cs="Arial"/>
          <w:szCs w:val="24"/>
        </w:rPr>
        <w:t xml:space="preserve"> oraz</w:t>
      </w:r>
      <w:r w:rsidRPr="003C4C0E">
        <w:rPr>
          <w:rFonts w:ascii="Arial" w:hAnsi="Arial" w:cs="Arial"/>
        </w:rPr>
        <w:t xml:space="preserve"> uzyskaniu </w:t>
      </w:r>
      <w:r>
        <w:rPr>
          <w:rFonts w:ascii="Arial" w:hAnsi="Arial" w:cs="Arial"/>
        </w:rPr>
        <w:t>wymaganych w</w:t>
      </w:r>
      <w:r w:rsidRPr="003C4C0E">
        <w:rPr>
          <w:rFonts w:ascii="Arial" w:hAnsi="Arial" w:cs="Arial"/>
        </w:rPr>
        <w:t>/w Prawem geologicznym</w:t>
      </w:r>
      <w:r>
        <w:rPr>
          <w:rFonts w:ascii="Arial" w:hAnsi="Arial" w:cs="Arial"/>
        </w:rPr>
        <w:t xml:space="preserve"> </w:t>
      </w:r>
      <w:r w:rsidRPr="003C4C0E">
        <w:rPr>
          <w:rFonts w:ascii="Arial" w:hAnsi="Arial" w:cs="Arial"/>
        </w:rPr>
        <w:t xml:space="preserve">i górniczym </w:t>
      </w:r>
      <w:r>
        <w:rPr>
          <w:rFonts w:ascii="Arial" w:hAnsi="Arial" w:cs="Arial"/>
        </w:rPr>
        <w:t>uzgodnień i opinii,</w:t>
      </w:r>
    </w:p>
    <w:p w:rsidR="002C783B" w:rsidRDefault="002C783B" w:rsidP="002C783B">
      <w:pPr>
        <w:pStyle w:val="Tekstpodstawowywcity"/>
        <w:spacing w:line="288" w:lineRule="auto"/>
        <w:ind w:firstLine="0"/>
        <w:rPr>
          <w:rFonts w:ascii="Arial" w:hAnsi="Arial" w:cs="Arial"/>
          <w:sz w:val="16"/>
          <w:szCs w:val="16"/>
          <w:highlight w:val="yellow"/>
        </w:rPr>
      </w:pPr>
    </w:p>
    <w:p w:rsidR="002C783B" w:rsidRPr="00716FCF" w:rsidRDefault="002C783B" w:rsidP="002C783B">
      <w:pPr>
        <w:pStyle w:val="Tekstpodstawowywcity"/>
        <w:spacing w:line="288" w:lineRule="auto"/>
        <w:ind w:firstLine="0"/>
        <w:rPr>
          <w:rFonts w:ascii="Arial" w:hAnsi="Arial" w:cs="Arial"/>
          <w:sz w:val="16"/>
          <w:szCs w:val="16"/>
          <w:highlight w:val="yellow"/>
        </w:rPr>
      </w:pPr>
    </w:p>
    <w:p w:rsidR="002C783B" w:rsidRPr="00562040" w:rsidRDefault="002C783B" w:rsidP="002C783B">
      <w:pPr>
        <w:spacing w:line="288" w:lineRule="auto"/>
        <w:jc w:val="center"/>
        <w:rPr>
          <w:rFonts w:ascii="Arial" w:hAnsi="Arial" w:cs="Arial"/>
        </w:rPr>
      </w:pPr>
      <w:r w:rsidRPr="00F26ABC">
        <w:rPr>
          <w:rFonts w:ascii="Arial" w:hAnsi="Arial" w:cs="Arial"/>
        </w:rPr>
        <w:t>o r z e k a m:</w:t>
      </w:r>
    </w:p>
    <w:p w:rsidR="002C783B" w:rsidRPr="00E54767" w:rsidRDefault="002C783B" w:rsidP="002C783B">
      <w:pPr>
        <w:pStyle w:val="Tekstpodstawowy"/>
        <w:ind w:left="284"/>
        <w:jc w:val="both"/>
        <w:rPr>
          <w:rFonts w:ascii="Arial" w:hAnsi="Arial" w:cs="Arial"/>
          <w:sz w:val="16"/>
          <w:szCs w:val="16"/>
        </w:rPr>
      </w:pPr>
    </w:p>
    <w:p w:rsidR="002C783B" w:rsidRDefault="002C783B" w:rsidP="002C783B">
      <w:pPr>
        <w:pStyle w:val="Akapitzlist"/>
        <w:numPr>
          <w:ilvl w:val="0"/>
          <w:numId w:val="10"/>
        </w:numPr>
        <w:tabs>
          <w:tab w:val="clear" w:pos="720"/>
          <w:tab w:val="num" w:pos="426"/>
        </w:tabs>
        <w:ind w:left="284" w:hanging="284"/>
        <w:jc w:val="both"/>
        <w:rPr>
          <w:rFonts w:ascii="Arial" w:hAnsi="Arial" w:cs="Arial"/>
        </w:rPr>
      </w:pPr>
      <w:r w:rsidRPr="00BC0039">
        <w:rPr>
          <w:rFonts w:ascii="Arial" w:hAnsi="Arial" w:cs="Arial"/>
        </w:rPr>
        <w:t>Udzielam firmie KRUSZ-BUD” Sp. z o.o. z/s w Temeszowie (</w:t>
      </w:r>
      <w:r w:rsidRPr="00BC0039">
        <w:rPr>
          <w:rStyle w:val="company-label"/>
          <w:rFonts w:ascii="Arial" w:hAnsi="Arial" w:cs="Arial"/>
        </w:rPr>
        <w:t>KRS</w:t>
      </w:r>
      <w:r>
        <w:rPr>
          <w:rStyle w:val="company-label"/>
          <w:rFonts w:ascii="Arial" w:hAnsi="Arial" w:cs="Arial"/>
        </w:rPr>
        <w:t xml:space="preserve"> </w:t>
      </w:r>
      <w:r w:rsidRPr="00BC0039">
        <w:rPr>
          <w:rStyle w:val="pre-mobiletext-xs-small-line"/>
          <w:rFonts w:ascii="Arial" w:hAnsi="Arial" w:cs="Arial"/>
        </w:rPr>
        <w:t>0000125243</w:t>
      </w:r>
      <w:r w:rsidRPr="00BC003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BC0039">
        <w:rPr>
          <w:rStyle w:val="company-label"/>
          <w:rFonts w:ascii="Arial" w:hAnsi="Arial" w:cs="Arial"/>
        </w:rPr>
        <w:t>NIP</w:t>
      </w:r>
      <w:r w:rsidR="005721B0">
        <w:rPr>
          <w:rStyle w:val="company-label"/>
          <w:rFonts w:ascii="Arial" w:hAnsi="Arial" w:cs="Arial"/>
        </w:rPr>
        <w:t> </w:t>
      </w:r>
      <w:r>
        <w:rPr>
          <w:rStyle w:val="company-label"/>
          <w:rFonts w:ascii="Arial" w:hAnsi="Arial" w:cs="Arial"/>
        </w:rPr>
        <w:t xml:space="preserve"> </w:t>
      </w:r>
      <w:r w:rsidRPr="00BC0039">
        <w:rPr>
          <w:rStyle w:val="pre-mobiletext-xs-small-line"/>
          <w:rFonts w:ascii="Arial" w:hAnsi="Arial" w:cs="Arial"/>
        </w:rPr>
        <w:t>6860001249</w:t>
      </w:r>
      <w:r>
        <w:rPr>
          <w:rStyle w:val="pre-mobiletext-xs-small-line"/>
          <w:rFonts w:ascii="Arial" w:hAnsi="Arial" w:cs="Arial"/>
        </w:rPr>
        <w:t xml:space="preserve">, </w:t>
      </w:r>
      <w:r w:rsidRPr="00442E09">
        <w:rPr>
          <w:rFonts w:ascii="Arial" w:hAnsi="Arial" w:cs="Arial"/>
        </w:rPr>
        <w:t>REGON 004015487)</w:t>
      </w:r>
      <w:r w:rsidRPr="00BC0039">
        <w:rPr>
          <w:rFonts w:ascii="Arial" w:hAnsi="Arial" w:cs="Arial"/>
        </w:rPr>
        <w:t xml:space="preserve"> koncesję na wydobywanie kruszywa naturalnego z części złoża </w:t>
      </w:r>
      <w:bookmarkStart w:id="2" w:name="_Hlk164083289"/>
      <w:r w:rsidRPr="00BC0039">
        <w:rPr>
          <w:rFonts w:ascii="Arial" w:hAnsi="Arial" w:cs="Arial"/>
        </w:rPr>
        <w:t>„Wara Niwistka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2”</w:t>
      </w:r>
      <w:bookmarkEnd w:id="2"/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w miejscowości Wara</w:t>
      </w:r>
      <w:r w:rsidRPr="00BC0039">
        <w:rPr>
          <w:rFonts w:ascii="Arial" w:hAnsi="Arial" w:cs="Arial"/>
          <w:color w:val="FF0000"/>
        </w:rPr>
        <w:t xml:space="preserve"> </w:t>
      </w:r>
      <w:r w:rsidRPr="00BC0039">
        <w:rPr>
          <w:rFonts w:ascii="Arial" w:hAnsi="Arial" w:cs="Arial"/>
        </w:rPr>
        <w:t>(- zwanej dalej Koncesją).</w:t>
      </w:r>
    </w:p>
    <w:p w:rsidR="002C783B" w:rsidRPr="000D7177" w:rsidRDefault="002C783B" w:rsidP="002C783B">
      <w:pPr>
        <w:jc w:val="both"/>
        <w:rPr>
          <w:rFonts w:ascii="Arial" w:hAnsi="Arial" w:cs="Arial"/>
        </w:rPr>
      </w:pPr>
    </w:p>
    <w:p w:rsidR="002C783B" w:rsidRPr="00074CD3" w:rsidRDefault="002C783B" w:rsidP="002C783B">
      <w:pPr>
        <w:pStyle w:val="Tekstpodstawowy"/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8F3493">
        <w:rPr>
          <w:rFonts w:ascii="Arial" w:hAnsi="Arial" w:cs="Arial"/>
        </w:rPr>
        <w:t>Zasoby geologiczne złoża kopaliny ustalono w</w:t>
      </w:r>
      <w:r>
        <w:rPr>
          <w:i/>
          <w:sz w:val="26"/>
          <w:szCs w:val="26"/>
        </w:rPr>
        <w:t xml:space="preserve"> </w:t>
      </w:r>
      <w:r w:rsidRPr="002832D0">
        <w:rPr>
          <w:i/>
          <w:sz w:val="26"/>
          <w:szCs w:val="26"/>
        </w:rPr>
        <w:t>Do</w:t>
      </w:r>
      <w:r w:rsidRPr="008F3493">
        <w:rPr>
          <w:i/>
          <w:sz w:val="26"/>
          <w:szCs w:val="26"/>
        </w:rPr>
        <w:t xml:space="preserve">kumentacji geologicznej </w:t>
      </w:r>
      <w:r w:rsidRPr="001E28BA">
        <w:rPr>
          <w:i/>
          <w:szCs w:val="24"/>
        </w:rPr>
        <w:t>złoża</w:t>
      </w:r>
      <w:r w:rsidR="005721B0">
        <w:rPr>
          <w:i/>
          <w:szCs w:val="24"/>
        </w:rPr>
        <w:t xml:space="preserve"> </w:t>
      </w:r>
      <w:r>
        <w:rPr>
          <w:i/>
          <w:szCs w:val="24"/>
        </w:rPr>
        <w:t>kruszywa naturalnego w kat. C</w:t>
      </w:r>
      <w:r w:rsidRPr="001E28BA">
        <w:rPr>
          <w:i/>
          <w:szCs w:val="24"/>
          <w:vertAlign w:val="subscript"/>
        </w:rPr>
        <w:t>1</w:t>
      </w:r>
      <w:r>
        <w:rPr>
          <w:i/>
          <w:szCs w:val="24"/>
        </w:rPr>
        <w:t xml:space="preserve"> „Wara Niwistka 2” </w:t>
      </w:r>
      <w:r w:rsidRPr="001E28BA">
        <w:rPr>
          <w:i/>
          <w:szCs w:val="24"/>
        </w:rPr>
        <w:t>w m</w:t>
      </w:r>
      <w:r>
        <w:rPr>
          <w:i/>
          <w:szCs w:val="24"/>
        </w:rPr>
        <w:t>iejscowości Wara</w:t>
      </w:r>
      <w:r w:rsidRPr="001E28BA">
        <w:rPr>
          <w:i/>
          <w:szCs w:val="24"/>
        </w:rPr>
        <w:t>”</w:t>
      </w:r>
      <w:r>
        <w:rPr>
          <w:i/>
        </w:rPr>
        <w:t>,</w:t>
      </w:r>
      <w:r w:rsidRPr="00074CD3">
        <w:rPr>
          <w:rFonts w:ascii="Arial" w:hAnsi="Arial" w:cs="Arial"/>
        </w:rPr>
        <w:t xml:space="preserve"> zatwierdzonej decyzją</w:t>
      </w:r>
      <w:r w:rsidR="005721B0">
        <w:rPr>
          <w:rFonts w:ascii="Arial" w:hAnsi="Arial" w:cs="Arial"/>
        </w:rPr>
        <w:t> </w:t>
      </w:r>
      <w:r w:rsidRPr="00074CD3">
        <w:rPr>
          <w:rFonts w:ascii="Arial" w:hAnsi="Arial" w:cs="Arial"/>
        </w:rPr>
        <w:t xml:space="preserve"> Marszałka Województwa Podkarpackiego</w:t>
      </w:r>
      <w:r>
        <w:rPr>
          <w:rFonts w:ascii="Arial" w:hAnsi="Arial" w:cs="Arial"/>
        </w:rPr>
        <w:t xml:space="preserve"> </w:t>
      </w:r>
      <w:r w:rsidRPr="00074CD3">
        <w:rPr>
          <w:rFonts w:ascii="Arial" w:hAnsi="Arial" w:cs="Arial"/>
        </w:rPr>
        <w:t xml:space="preserve">z dnia </w:t>
      </w:r>
      <w:r>
        <w:rPr>
          <w:rFonts w:ascii="Arial" w:hAnsi="Arial" w:cs="Arial"/>
        </w:rPr>
        <w:t>22.04</w:t>
      </w:r>
      <w:r w:rsidRPr="00074CD3">
        <w:rPr>
          <w:rFonts w:ascii="Arial" w:hAnsi="Arial" w:cs="Arial"/>
        </w:rPr>
        <w:t>.20</w:t>
      </w:r>
      <w:r>
        <w:rPr>
          <w:rFonts w:ascii="Arial" w:hAnsi="Arial" w:cs="Arial"/>
        </w:rPr>
        <w:t>21</w:t>
      </w:r>
      <w:r w:rsidRPr="00074CD3">
        <w:rPr>
          <w:rFonts w:ascii="Arial" w:hAnsi="Arial" w:cs="Arial"/>
        </w:rPr>
        <w:t>r. znak:</w:t>
      </w:r>
      <w:r w:rsidR="008C2AB8">
        <w:rPr>
          <w:rFonts w:ascii="Arial" w:hAnsi="Arial" w:cs="Arial"/>
        </w:rPr>
        <w:t xml:space="preserve">  </w:t>
      </w:r>
      <w:r w:rsidRPr="00074CD3">
        <w:rPr>
          <w:rFonts w:ascii="Arial" w:hAnsi="Arial" w:cs="Arial"/>
        </w:rPr>
        <w:t>OS-</w:t>
      </w:r>
      <w:r w:rsidR="008C2AB8">
        <w:rPr>
          <w:rFonts w:ascii="Arial" w:hAnsi="Arial" w:cs="Arial"/>
        </w:rPr>
        <w:t> </w:t>
      </w:r>
      <w:r w:rsidRPr="00074CD3">
        <w:rPr>
          <w:rFonts w:ascii="Arial" w:hAnsi="Arial" w:cs="Arial"/>
        </w:rPr>
        <w:t>IV.7427.</w:t>
      </w:r>
      <w:r>
        <w:rPr>
          <w:rFonts w:ascii="Arial" w:hAnsi="Arial" w:cs="Arial"/>
        </w:rPr>
        <w:t>10</w:t>
      </w:r>
      <w:r w:rsidRPr="00074CD3">
        <w:rPr>
          <w:rFonts w:ascii="Arial" w:hAnsi="Arial" w:cs="Arial"/>
        </w:rPr>
        <w:t>.20</w:t>
      </w:r>
      <w:r>
        <w:rPr>
          <w:rFonts w:ascii="Arial" w:hAnsi="Arial" w:cs="Arial"/>
        </w:rPr>
        <w:t>21.AR</w:t>
      </w:r>
      <w:r w:rsidRPr="00074CD3">
        <w:rPr>
          <w:rFonts w:ascii="Arial" w:hAnsi="Arial" w:cs="Arial"/>
        </w:rPr>
        <w:t xml:space="preserve"> </w:t>
      </w:r>
    </w:p>
    <w:p w:rsidR="002C783B" w:rsidRPr="000D7177" w:rsidRDefault="002C783B" w:rsidP="002C783B">
      <w:pPr>
        <w:pStyle w:val="Tekstpodstawowy"/>
        <w:jc w:val="both"/>
        <w:rPr>
          <w:rFonts w:ascii="Arial" w:hAnsi="Arial" w:cs="Arial"/>
          <w:szCs w:val="24"/>
        </w:rPr>
      </w:pPr>
    </w:p>
    <w:p w:rsidR="002C783B" w:rsidRPr="009C4210" w:rsidRDefault="002C783B" w:rsidP="002C783B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7E18B6">
        <w:rPr>
          <w:rFonts w:ascii="Arial" w:hAnsi="Arial"/>
        </w:rPr>
        <w:t xml:space="preserve">Zasoby </w:t>
      </w:r>
      <w:r w:rsidRPr="00554769">
        <w:rPr>
          <w:rFonts w:ascii="Arial" w:hAnsi="Arial"/>
        </w:rPr>
        <w:t>kruszywa naturalnego</w:t>
      </w:r>
      <w:r w:rsidRPr="007E18B6">
        <w:rPr>
          <w:rFonts w:ascii="Arial" w:hAnsi="Arial"/>
        </w:rPr>
        <w:t xml:space="preserve"> </w:t>
      </w:r>
      <w:r>
        <w:rPr>
          <w:rFonts w:ascii="Arial" w:hAnsi="Arial"/>
        </w:rPr>
        <w:t>m</w:t>
      </w:r>
      <w:r w:rsidRPr="007E18B6">
        <w:rPr>
          <w:rFonts w:ascii="Arial" w:hAnsi="Arial"/>
        </w:rPr>
        <w:t>ożliwe do wydobycia oraz minimalny stopień</w:t>
      </w:r>
      <w:r>
        <w:rPr>
          <w:rFonts w:ascii="Arial" w:hAnsi="Arial"/>
        </w:rPr>
        <w:t xml:space="preserve"> </w:t>
      </w:r>
      <w:r w:rsidRPr="007E18B6">
        <w:rPr>
          <w:rFonts w:ascii="Arial" w:hAnsi="Arial"/>
        </w:rPr>
        <w:t>ich wykorzystania ustal</w:t>
      </w:r>
      <w:r>
        <w:rPr>
          <w:rFonts w:ascii="Arial" w:hAnsi="Arial"/>
        </w:rPr>
        <w:t>ono w</w:t>
      </w:r>
      <w:r w:rsidRPr="007E18B6">
        <w:rPr>
          <w:rFonts w:ascii="Arial" w:hAnsi="Arial"/>
        </w:rPr>
        <w:t xml:space="preserve"> </w:t>
      </w:r>
      <w:r w:rsidRPr="009A0DAF">
        <w:rPr>
          <w:i/>
        </w:rPr>
        <w:t xml:space="preserve">Projekcie zagospodarowania części </w:t>
      </w:r>
      <w:r w:rsidR="00AC56C6" w:rsidRPr="009A0DAF">
        <w:rPr>
          <w:i/>
        </w:rPr>
        <w:t>złoża” Wara</w:t>
      </w:r>
      <w:r>
        <w:rPr>
          <w:i/>
        </w:rPr>
        <w:t xml:space="preserve"> – Niwistka</w:t>
      </w:r>
      <w:r w:rsidR="00AD044E">
        <w:rPr>
          <w:i/>
        </w:rPr>
        <w:t xml:space="preserve"> </w:t>
      </w:r>
      <w:r>
        <w:rPr>
          <w:i/>
        </w:rPr>
        <w:t>2”</w:t>
      </w:r>
      <w:r w:rsidRPr="009A0DAF">
        <w:rPr>
          <w:i/>
        </w:rPr>
        <w:t xml:space="preserve"> (</w:t>
      </w:r>
      <w:r>
        <w:rPr>
          <w:i/>
        </w:rPr>
        <w:t>kwiecień</w:t>
      </w:r>
      <w:r w:rsidRPr="009A0DAF">
        <w:rPr>
          <w:i/>
        </w:rPr>
        <w:t xml:space="preserve"> 202</w:t>
      </w:r>
      <w:r>
        <w:rPr>
          <w:i/>
        </w:rPr>
        <w:t>4</w:t>
      </w:r>
      <w:r w:rsidRPr="009A0DAF">
        <w:rPr>
          <w:i/>
        </w:rPr>
        <w:t>).</w:t>
      </w:r>
      <w:r w:rsidRPr="003054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Dopuszcza się możliwość zmiany tych zasobów, zgodnie z ilościami określonymi w </w:t>
      </w:r>
      <w:r w:rsidRPr="00800EDC">
        <w:rPr>
          <w:i/>
        </w:rPr>
        <w:t xml:space="preserve">Dodatkach do </w:t>
      </w:r>
      <w:r>
        <w:rPr>
          <w:i/>
        </w:rPr>
        <w:t>Projektu</w:t>
      </w:r>
      <w:r w:rsidRPr="00800EDC">
        <w:rPr>
          <w:i/>
        </w:rPr>
        <w:t xml:space="preserve"> zagospodarowania złoża</w:t>
      </w:r>
      <w:r>
        <w:rPr>
          <w:rFonts w:ascii="Arial" w:hAnsi="Arial" w:cs="Arial"/>
        </w:rPr>
        <w:t>.</w:t>
      </w:r>
    </w:p>
    <w:p w:rsidR="002C783B" w:rsidRPr="000D7177" w:rsidRDefault="002C783B" w:rsidP="002C783B">
      <w:pPr>
        <w:pStyle w:val="Tekstpodstawowy"/>
        <w:jc w:val="both"/>
        <w:rPr>
          <w:rFonts w:ascii="Arial" w:hAnsi="Arial" w:cs="Arial"/>
          <w:szCs w:val="24"/>
        </w:rPr>
      </w:pPr>
    </w:p>
    <w:p w:rsidR="002C783B" w:rsidRDefault="002C783B" w:rsidP="002C783B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1564B">
        <w:rPr>
          <w:rFonts w:ascii="Arial" w:hAnsi="Arial" w:cs="Arial"/>
        </w:rPr>
        <w:t xml:space="preserve">Wskazuję termin rozpoczęcia działalności: </w:t>
      </w:r>
      <w:r>
        <w:rPr>
          <w:rFonts w:ascii="Arial" w:hAnsi="Arial" w:cs="Arial"/>
        </w:rPr>
        <w:t>po</w:t>
      </w:r>
      <w:r w:rsidRPr="00A1564B">
        <w:rPr>
          <w:rFonts w:ascii="Arial" w:hAnsi="Arial" w:cs="Arial"/>
        </w:rPr>
        <w:t xml:space="preserve"> zatwierdzeniu </w:t>
      </w:r>
      <w:r>
        <w:rPr>
          <w:rFonts w:ascii="Arial" w:hAnsi="Arial" w:cs="Arial"/>
        </w:rPr>
        <w:t>P</w:t>
      </w:r>
      <w:r w:rsidRPr="00A1564B">
        <w:rPr>
          <w:rFonts w:ascii="Arial" w:hAnsi="Arial" w:cs="Arial"/>
        </w:rPr>
        <w:t>lan</w:t>
      </w:r>
      <w:r>
        <w:rPr>
          <w:rFonts w:ascii="Arial" w:hAnsi="Arial" w:cs="Arial"/>
        </w:rPr>
        <w:t xml:space="preserve">u Ruchu Zakładu Górniczego </w:t>
      </w:r>
      <w:r w:rsidRPr="00D76FC3">
        <w:rPr>
          <w:i/>
        </w:rPr>
        <w:t>(art.105 PGG)</w:t>
      </w:r>
      <w:r w:rsidRPr="00B17581">
        <w:rPr>
          <w:rFonts w:ascii="Arial" w:hAnsi="Arial" w:cs="Arial"/>
        </w:rPr>
        <w:t>.</w:t>
      </w:r>
    </w:p>
    <w:p w:rsidR="002C783B" w:rsidRPr="000D7177" w:rsidRDefault="002C783B" w:rsidP="002C783B">
      <w:pPr>
        <w:jc w:val="both"/>
        <w:rPr>
          <w:rFonts w:ascii="Arial" w:hAnsi="Arial" w:cs="Arial"/>
        </w:rPr>
      </w:pPr>
    </w:p>
    <w:p w:rsidR="002C783B" w:rsidRPr="00B718D1" w:rsidRDefault="002C783B" w:rsidP="002C783B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30548A">
        <w:rPr>
          <w:rFonts w:ascii="Arial" w:hAnsi="Arial" w:cs="Arial"/>
        </w:rPr>
        <w:t>Wydobycie kopaliny prowadzone będzie metodą odkrywkową, bez użycia materiałów wybuchowych</w:t>
      </w:r>
      <w:r>
        <w:rPr>
          <w:rFonts w:ascii="Arial" w:hAnsi="Arial" w:cs="Arial"/>
        </w:rPr>
        <w:t>, bez</w:t>
      </w:r>
      <w:r w:rsidRPr="00EE642A">
        <w:rPr>
          <w:rFonts w:ascii="Arial" w:hAnsi="Arial" w:cs="Arial"/>
        </w:rPr>
        <w:t xml:space="preserve"> odwadniani</w:t>
      </w:r>
      <w:r>
        <w:rPr>
          <w:rFonts w:ascii="Arial" w:hAnsi="Arial" w:cs="Arial"/>
        </w:rPr>
        <w:t>a</w:t>
      </w:r>
      <w:r w:rsidRPr="00EE642A">
        <w:rPr>
          <w:rFonts w:ascii="Arial" w:hAnsi="Arial" w:cs="Arial"/>
        </w:rPr>
        <w:t xml:space="preserve"> wyrobiska, </w:t>
      </w:r>
      <w:r>
        <w:rPr>
          <w:rFonts w:ascii="Arial" w:hAnsi="Arial" w:cs="Arial"/>
        </w:rPr>
        <w:t xml:space="preserve">systemem ścianowym lub zabierkowym, dwoma poziomami eksploatacyjnymi lub całą miąższością od stropu do spągu złoża), </w:t>
      </w:r>
      <w:r w:rsidRPr="0030548A">
        <w:rPr>
          <w:rFonts w:ascii="Arial" w:hAnsi="Arial" w:cs="Arial"/>
        </w:rPr>
        <w:t>w</w:t>
      </w:r>
      <w:r w:rsidR="00863ED3">
        <w:rPr>
          <w:rFonts w:ascii="Arial" w:hAnsi="Arial" w:cs="Arial"/>
        </w:rPr>
        <w:t> </w:t>
      </w:r>
      <w:r w:rsidRPr="003054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szczególności zgodnie z </w:t>
      </w:r>
      <w:r w:rsidRPr="0030548A">
        <w:rPr>
          <w:rFonts w:ascii="Arial" w:hAnsi="Arial" w:cs="Arial"/>
        </w:rPr>
        <w:t>zatwierdzon</w:t>
      </w:r>
      <w:r>
        <w:rPr>
          <w:rFonts w:ascii="Arial" w:hAnsi="Arial" w:cs="Arial"/>
        </w:rPr>
        <w:t>ym</w:t>
      </w:r>
      <w:r w:rsidRPr="0030548A">
        <w:rPr>
          <w:rFonts w:ascii="Arial" w:hAnsi="Arial" w:cs="Arial"/>
        </w:rPr>
        <w:t xml:space="preserve"> Plan</w:t>
      </w:r>
      <w:r>
        <w:rPr>
          <w:rFonts w:ascii="Arial" w:hAnsi="Arial" w:cs="Arial"/>
        </w:rPr>
        <w:t>u</w:t>
      </w:r>
      <w:r w:rsidRPr="0030548A">
        <w:rPr>
          <w:rFonts w:ascii="Arial" w:hAnsi="Arial" w:cs="Arial"/>
        </w:rPr>
        <w:t xml:space="preserve"> Ruchu</w:t>
      </w:r>
      <w:r>
        <w:rPr>
          <w:rFonts w:ascii="Arial" w:hAnsi="Arial" w:cs="Arial"/>
        </w:rPr>
        <w:t xml:space="preserve"> </w:t>
      </w:r>
      <w:r w:rsidRPr="00D76FC3">
        <w:rPr>
          <w:i/>
        </w:rPr>
        <w:t>(art.108 PGG)</w:t>
      </w:r>
      <w:r w:rsidRPr="00B17581">
        <w:rPr>
          <w:rFonts w:ascii="Arial" w:hAnsi="Arial" w:cs="Arial"/>
        </w:rPr>
        <w:t>.</w:t>
      </w:r>
      <w:r w:rsidRPr="009C4210">
        <w:t xml:space="preserve"> </w:t>
      </w:r>
    </w:p>
    <w:p w:rsidR="002C783B" w:rsidRPr="000D7177" w:rsidRDefault="002C783B" w:rsidP="002C783B">
      <w:pPr>
        <w:rPr>
          <w:rFonts w:ascii="Arial" w:hAnsi="Arial" w:cs="Arial"/>
        </w:rPr>
      </w:pPr>
    </w:p>
    <w:p w:rsidR="00731CBE" w:rsidRPr="00BA6FEE" w:rsidRDefault="002C783B" w:rsidP="00731CBE">
      <w:pPr>
        <w:numPr>
          <w:ilvl w:val="0"/>
          <w:numId w:val="44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962D62">
        <w:rPr>
          <w:rFonts w:ascii="Arial" w:hAnsi="Arial" w:cs="Arial"/>
        </w:rPr>
        <w:t xml:space="preserve">Wyznaczam </w:t>
      </w:r>
      <w:r>
        <w:rPr>
          <w:rFonts w:ascii="Arial" w:hAnsi="Arial" w:cs="Arial"/>
        </w:rPr>
        <w:t xml:space="preserve">w obrębie </w:t>
      </w:r>
      <w:r w:rsidRPr="00962D62">
        <w:rPr>
          <w:rFonts w:ascii="Arial" w:hAnsi="Arial" w:cs="Arial"/>
        </w:rPr>
        <w:t xml:space="preserve">złoża </w:t>
      </w:r>
      <w:r w:rsidRPr="00BC0039">
        <w:rPr>
          <w:rFonts w:ascii="Arial" w:hAnsi="Arial" w:cs="Arial"/>
        </w:rPr>
        <w:t>„Wara Niwistka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2”</w:t>
      </w:r>
      <w:r w:rsidRPr="003868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obszar</w:t>
      </w:r>
      <w:r w:rsidRPr="00962D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Pr="00962D62">
        <w:rPr>
          <w:rFonts w:ascii="Arial" w:hAnsi="Arial" w:cs="Arial"/>
        </w:rPr>
        <w:t xml:space="preserve"> teren górniczy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„Wara–Niwistka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2”</w:t>
      </w:r>
      <w:r>
        <w:rPr>
          <w:rFonts w:ascii="Arial" w:hAnsi="Arial" w:cs="Arial"/>
        </w:rPr>
        <w:t xml:space="preserve"> – Pole I,</w:t>
      </w:r>
      <w:r w:rsidRPr="000A2E47">
        <w:rPr>
          <w:rFonts w:ascii="Arial" w:hAnsi="Arial" w:cs="Arial"/>
        </w:rPr>
        <w:t xml:space="preserve"> </w:t>
      </w:r>
      <w:r w:rsidRPr="00962D62">
        <w:rPr>
          <w:rFonts w:ascii="Arial" w:hAnsi="Arial" w:cs="Arial"/>
        </w:rPr>
        <w:t xml:space="preserve">o powierzchni </w:t>
      </w:r>
      <w:r>
        <w:rPr>
          <w:rFonts w:ascii="Arial" w:hAnsi="Arial" w:cs="Arial"/>
        </w:rPr>
        <w:t>40541</w:t>
      </w:r>
      <w:r w:rsidRPr="005E6D49">
        <w:rPr>
          <w:rFonts w:ascii="Arial" w:hAnsi="Arial" w:cs="Arial"/>
          <w:color w:val="000000"/>
          <w:sz w:val="22"/>
          <w:szCs w:val="22"/>
        </w:rPr>
        <w:t xml:space="preserve"> m</w:t>
      </w:r>
      <w:r w:rsidRPr="00962D62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którego</w:t>
      </w:r>
      <w:r w:rsidRPr="00A36EF0">
        <w:rPr>
          <w:rFonts w:ascii="Arial" w:hAnsi="Arial" w:cs="Arial"/>
        </w:rPr>
        <w:t xml:space="preserve"> granice wyznaczają punkty </w:t>
      </w:r>
      <w:r>
        <w:rPr>
          <w:rFonts w:ascii="Arial" w:hAnsi="Arial" w:cs="Arial"/>
        </w:rPr>
        <w:t>o</w:t>
      </w:r>
      <w:r w:rsidRPr="00A36EF0">
        <w:rPr>
          <w:rFonts w:ascii="Arial" w:hAnsi="Arial" w:cs="Arial"/>
        </w:rPr>
        <w:t xml:space="preserve"> współrzędnych wyznaczonych w</w:t>
      </w:r>
      <w:r w:rsidR="008C2AB8">
        <w:rPr>
          <w:rFonts w:ascii="Arial" w:hAnsi="Arial" w:cs="Arial"/>
        </w:rPr>
        <w:t xml:space="preserve"> </w:t>
      </w:r>
      <w:r w:rsidRPr="00A36EF0">
        <w:rPr>
          <w:rFonts w:ascii="Arial" w:hAnsi="Arial" w:cs="Arial"/>
        </w:rPr>
        <w:t xml:space="preserve">układzie </w:t>
      </w:r>
      <w:r>
        <w:rPr>
          <w:rFonts w:ascii="Arial" w:hAnsi="Arial" w:cs="Arial"/>
        </w:rPr>
        <w:t xml:space="preserve">państwowym </w:t>
      </w:r>
      <w:r w:rsidRPr="00A36EF0">
        <w:rPr>
          <w:rFonts w:ascii="Arial" w:hAnsi="Arial" w:cs="Arial"/>
        </w:rPr>
        <w:t>„2000</w:t>
      </w:r>
      <w:r>
        <w:rPr>
          <w:rFonts w:ascii="Arial" w:hAnsi="Arial" w:cs="Arial"/>
        </w:rPr>
        <w:t>”:</w:t>
      </w:r>
      <w:r w:rsidR="00731CBE" w:rsidRPr="00731CBE">
        <w:rPr>
          <w:rFonts w:ascii="Arial" w:hAnsi="Arial" w:cs="Arial"/>
          <w:sz w:val="16"/>
          <w:szCs w:val="16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Współrzędne punktów obszaru i terenu górniczego „Wara–Niwistka 2” – Pole I"/>
      </w:tblPr>
      <w:tblGrid>
        <w:gridCol w:w="2099"/>
        <w:gridCol w:w="2099"/>
        <w:gridCol w:w="2099"/>
      </w:tblGrid>
      <w:tr w:rsidR="00731CBE" w:rsidRPr="003B7840" w:rsidTr="00F21099">
        <w:trPr>
          <w:trHeight w:val="150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Numer</w:t>
            </w:r>
            <w:r w:rsidR="005F5125">
              <w:rPr>
                <w:rFonts w:ascii="Arial" w:hAnsi="Arial" w:cs="Arial"/>
              </w:rPr>
              <w:t xml:space="preserve"> punktu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X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Y</w:t>
            </w:r>
          </w:p>
        </w:tc>
      </w:tr>
      <w:tr w:rsidR="00731CBE" w:rsidRPr="003B7840" w:rsidTr="00F0737F">
        <w:trPr>
          <w:trHeight w:val="150"/>
        </w:trPr>
        <w:tc>
          <w:tcPr>
            <w:tcW w:w="2099" w:type="dxa"/>
            <w:vAlign w:val="center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1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5513908.41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7588744.50</w:t>
            </w:r>
          </w:p>
        </w:tc>
      </w:tr>
      <w:tr w:rsidR="00731CBE" w:rsidRPr="003B7840" w:rsidTr="00F21099">
        <w:trPr>
          <w:trHeight w:val="150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2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5513898.14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7588789.59</w:t>
            </w:r>
          </w:p>
        </w:tc>
      </w:tr>
      <w:tr w:rsidR="00731CBE" w:rsidRPr="003B7840" w:rsidTr="00F21099">
        <w:trPr>
          <w:trHeight w:val="150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3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5513885.89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bookmarkStart w:id="3" w:name="_GoBack"/>
            <w:r w:rsidRPr="00BA6FEE">
              <w:rPr>
                <w:rFonts w:ascii="Arial" w:hAnsi="Arial" w:cs="Arial"/>
              </w:rPr>
              <w:t>7588814.40</w:t>
            </w:r>
            <w:bookmarkEnd w:id="3"/>
          </w:p>
        </w:tc>
      </w:tr>
      <w:tr w:rsidR="00731CBE" w:rsidRPr="003B7840" w:rsidTr="00F21099">
        <w:trPr>
          <w:trHeight w:val="150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5513820.87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7588788.75</w:t>
            </w:r>
          </w:p>
        </w:tc>
      </w:tr>
      <w:tr w:rsidR="00731CBE" w:rsidRPr="003B7840" w:rsidTr="00F21099">
        <w:trPr>
          <w:trHeight w:val="150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5513790.46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7588774.82</w:t>
            </w:r>
          </w:p>
        </w:tc>
      </w:tr>
      <w:tr w:rsidR="00731CBE" w:rsidRPr="003B7840" w:rsidTr="00F21099">
        <w:trPr>
          <w:trHeight w:val="150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6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5513766.19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7588810.07</w:t>
            </w:r>
          </w:p>
        </w:tc>
      </w:tr>
      <w:tr w:rsidR="00731CBE" w:rsidRPr="003B7840" w:rsidTr="00F21099">
        <w:trPr>
          <w:trHeight w:val="150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5513733.94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7588846.59</w:t>
            </w:r>
          </w:p>
        </w:tc>
      </w:tr>
      <w:tr w:rsidR="00731CBE" w:rsidRPr="003B7840" w:rsidTr="00F21099">
        <w:trPr>
          <w:trHeight w:val="421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8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5513705.45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7588887.64</w:t>
            </w:r>
          </w:p>
        </w:tc>
      </w:tr>
      <w:tr w:rsidR="00731CBE" w:rsidRPr="003B7840" w:rsidTr="00F21099">
        <w:trPr>
          <w:trHeight w:val="413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9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5513690.75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7588903.79</w:t>
            </w:r>
          </w:p>
        </w:tc>
      </w:tr>
      <w:tr w:rsidR="00731CBE" w:rsidRPr="003B7840" w:rsidTr="00F21099">
        <w:trPr>
          <w:trHeight w:val="276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10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5513678.63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7588913.84</w:t>
            </w:r>
          </w:p>
        </w:tc>
      </w:tr>
      <w:tr w:rsidR="00731CBE" w:rsidRPr="003B7840" w:rsidTr="00F21099">
        <w:trPr>
          <w:trHeight w:val="411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11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5513652.51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7588930.80</w:t>
            </w:r>
          </w:p>
        </w:tc>
      </w:tr>
      <w:tr w:rsidR="00731CBE" w:rsidRPr="003B7840" w:rsidTr="00F21099">
        <w:trPr>
          <w:trHeight w:val="416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12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5513633.62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7588938.49</w:t>
            </w:r>
          </w:p>
        </w:tc>
      </w:tr>
      <w:tr w:rsidR="00731CBE" w:rsidRPr="003B7840" w:rsidTr="00F21099">
        <w:trPr>
          <w:trHeight w:val="422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13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5513614.84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7588944.37</w:t>
            </w:r>
          </w:p>
        </w:tc>
      </w:tr>
      <w:tr w:rsidR="00731CBE" w:rsidRPr="003B7840" w:rsidTr="00F21099">
        <w:trPr>
          <w:trHeight w:val="414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14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5513593.62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7588949.99</w:t>
            </w:r>
          </w:p>
        </w:tc>
      </w:tr>
      <w:tr w:rsidR="00731CBE" w:rsidRPr="003B7840" w:rsidTr="00F21099">
        <w:trPr>
          <w:trHeight w:val="406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15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5513565.68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7588960.25</w:t>
            </w:r>
          </w:p>
        </w:tc>
      </w:tr>
      <w:tr w:rsidR="00731CBE" w:rsidRPr="003B7840" w:rsidTr="00F21099">
        <w:trPr>
          <w:trHeight w:val="412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16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5513561.72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7588959.22</w:t>
            </w:r>
          </w:p>
        </w:tc>
      </w:tr>
      <w:tr w:rsidR="00731CBE" w:rsidRPr="003B7840" w:rsidTr="00F21099">
        <w:trPr>
          <w:trHeight w:val="418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17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5513624.71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7588802.23</w:t>
            </w:r>
          </w:p>
        </w:tc>
      </w:tr>
      <w:tr w:rsidR="00731CBE" w:rsidRPr="003B7840" w:rsidTr="00F21099">
        <w:trPr>
          <w:trHeight w:val="410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18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5513677.79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7588666.34</w:t>
            </w:r>
          </w:p>
        </w:tc>
      </w:tr>
      <w:tr w:rsidR="00731CBE" w:rsidRPr="003B7840" w:rsidTr="00F21099">
        <w:trPr>
          <w:trHeight w:val="380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19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5513826.15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7588728.56</w:t>
            </w:r>
          </w:p>
        </w:tc>
      </w:tr>
      <w:tr w:rsidR="00731CBE" w:rsidRPr="003B7840" w:rsidTr="00F21099">
        <w:trPr>
          <w:trHeight w:val="318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20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5513837.75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7588715.71</w:t>
            </w:r>
          </w:p>
        </w:tc>
      </w:tr>
      <w:tr w:rsidR="00731CBE" w:rsidRPr="003B7840" w:rsidTr="00F21099">
        <w:trPr>
          <w:trHeight w:val="384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21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5513905.49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7588743.42</w:t>
            </w:r>
          </w:p>
        </w:tc>
      </w:tr>
      <w:tr w:rsidR="00731CBE" w:rsidRPr="003B7840" w:rsidTr="00F21099">
        <w:trPr>
          <w:trHeight w:val="436"/>
        </w:trPr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1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5513908.41</w:t>
            </w:r>
          </w:p>
        </w:tc>
        <w:tc>
          <w:tcPr>
            <w:tcW w:w="2099" w:type="dxa"/>
          </w:tcPr>
          <w:p w:rsidR="00731CBE" w:rsidRPr="00BA6FEE" w:rsidRDefault="00731CBE" w:rsidP="00F21099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BA6FEE">
              <w:rPr>
                <w:rFonts w:ascii="Arial" w:hAnsi="Arial" w:cs="Arial"/>
              </w:rPr>
              <w:t>7588744.50</w:t>
            </w:r>
          </w:p>
        </w:tc>
      </w:tr>
    </w:tbl>
    <w:p w:rsidR="00731CBE" w:rsidRPr="00EC0677" w:rsidRDefault="00731CBE" w:rsidP="00731CBE">
      <w:pPr>
        <w:jc w:val="both"/>
        <w:rPr>
          <w:rFonts w:ascii="Arial" w:hAnsi="Arial" w:cs="Arial"/>
        </w:rPr>
      </w:pPr>
    </w:p>
    <w:p w:rsidR="002C783B" w:rsidRPr="00EC0677" w:rsidRDefault="002C783B" w:rsidP="00731CBE">
      <w:pPr>
        <w:numPr>
          <w:ilvl w:val="0"/>
          <w:numId w:val="44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962D62">
        <w:rPr>
          <w:rFonts w:ascii="Arial" w:hAnsi="Arial" w:cs="Arial"/>
        </w:rPr>
        <w:t xml:space="preserve">Wyznaczam </w:t>
      </w:r>
      <w:r>
        <w:rPr>
          <w:rFonts w:ascii="Arial" w:hAnsi="Arial" w:cs="Arial"/>
        </w:rPr>
        <w:t xml:space="preserve">w obrębie </w:t>
      </w:r>
      <w:r w:rsidRPr="00962D62">
        <w:rPr>
          <w:rFonts w:ascii="Arial" w:hAnsi="Arial" w:cs="Arial"/>
        </w:rPr>
        <w:t xml:space="preserve">złoża </w:t>
      </w:r>
      <w:r w:rsidRPr="00BC0039">
        <w:rPr>
          <w:rFonts w:ascii="Arial" w:hAnsi="Arial" w:cs="Arial"/>
        </w:rPr>
        <w:t>„Wara Niwistka</w:t>
      </w:r>
      <w:r w:rsidR="008C2AB8"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2”</w:t>
      </w:r>
      <w:r w:rsidRPr="003868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obszar</w:t>
      </w:r>
      <w:r w:rsidRPr="00962D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Pr="00962D62">
        <w:rPr>
          <w:rFonts w:ascii="Arial" w:hAnsi="Arial" w:cs="Arial"/>
        </w:rPr>
        <w:t xml:space="preserve"> teren górniczy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„Wara–Niwistka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2”</w:t>
      </w:r>
      <w:r>
        <w:rPr>
          <w:rFonts w:ascii="Arial" w:hAnsi="Arial" w:cs="Arial"/>
        </w:rPr>
        <w:t xml:space="preserve"> – Pole II,</w:t>
      </w:r>
      <w:r w:rsidRPr="000A2E47">
        <w:rPr>
          <w:rFonts w:ascii="Arial" w:hAnsi="Arial" w:cs="Arial"/>
        </w:rPr>
        <w:t xml:space="preserve"> </w:t>
      </w:r>
      <w:r w:rsidRPr="00962D62">
        <w:rPr>
          <w:rFonts w:ascii="Arial" w:hAnsi="Arial" w:cs="Arial"/>
        </w:rPr>
        <w:t xml:space="preserve">o powierzchni </w:t>
      </w:r>
      <w:r>
        <w:rPr>
          <w:rFonts w:ascii="Arial" w:hAnsi="Arial" w:cs="Arial"/>
        </w:rPr>
        <w:t>5983</w:t>
      </w:r>
      <w:r w:rsidRPr="005E6D49">
        <w:rPr>
          <w:rFonts w:ascii="Arial" w:hAnsi="Arial" w:cs="Arial"/>
          <w:color w:val="000000"/>
          <w:sz w:val="22"/>
          <w:szCs w:val="22"/>
        </w:rPr>
        <w:t xml:space="preserve"> m</w:t>
      </w:r>
      <w:r w:rsidRPr="00962D62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którego</w:t>
      </w:r>
      <w:r w:rsidRPr="00A36EF0">
        <w:rPr>
          <w:rFonts w:ascii="Arial" w:hAnsi="Arial" w:cs="Arial"/>
        </w:rPr>
        <w:t xml:space="preserve"> granice wyznaczają punkty </w:t>
      </w:r>
      <w:r>
        <w:rPr>
          <w:rFonts w:ascii="Arial" w:hAnsi="Arial" w:cs="Arial"/>
        </w:rPr>
        <w:t>o</w:t>
      </w:r>
      <w:r w:rsidRPr="00A36EF0">
        <w:rPr>
          <w:rFonts w:ascii="Arial" w:hAnsi="Arial" w:cs="Arial"/>
        </w:rPr>
        <w:t xml:space="preserve"> współrzędnych wyznaczonych w</w:t>
      </w:r>
      <w:r w:rsidR="008C2AB8">
        <w:rPr>
          <w:rFonts w:ascii="Arial" w:hAnsi="Arial" w:cs="Arial"/>
        </w:rPr>
        <w:t xml:space="preserve"> </w:t>
      </w:r>
      <w:r w:rsidRPr="00A36EF0">
        <w:rPr>
          <w:rFonts w:ascii="Arial" w:hAnsi="Arial" w:cs="Arial"/>
        </w:rPr>
        <w:t xml:space="preserve">układzie </w:t>
      </w:r>
      <w:r>
        <w:rPr>
          <w:rFonts w:ascii="Arial" w:hAnsi="Arial" w:cs="Arial"/>
        </w:rPr>
        <w:t xml:space="preserve">państwowym </w:t>
      </w:r>
      <w:r w:rsidRPr="00A36EF0">
        <w:rPr>
          <w:rFonts w:ascii="Arial" w:hAnsi="Arial" w:cs="Arial"/>
        </w:rPr>
        <w:t>„2000</w:t>
      </w:r>
      <w:r>
        <w:rPr>
          <w:rFonts w:ascii="Arial" w:hAnsi="Arial" w:cs="Arial"/>
        </w:rPr>
        <w:t>”:</w:t>
      </w:r>
      <w:r w:rsidRPr="00B9237D">
        <w:rPr>
          <w:rFonts w:ascii="Arial" w:hAnsi="Arial" w:cs="Arial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Współrzędne punktów obszaru i terenu górniczego „Wara–Niwistka 2” – Pole II"/>
      </w:tblPr>
      <w:tblGrid>
        <w:gridCol w:w="2089"/>
        <w:gridCol w:w="2090"/>
        <w:gridCol w:w="2090"/>
      </w:tblGrid>
      <w:tr w:rsidR="002C783B" w:rsidRPr="003B7840" w:rsidTr="007A77D5">
        <w:trPr>
          <w:trHeight w:val="273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Numer</w:t>
            </w:r>
            <w:r w:rsidR="005F5125">
              <w:rPr>
                <w:rFonts w:ascii="Arial" w:hAnsi="Arial" w:cs="Arial"/>
              </w:rPr>
              <w:t xml:space="preserve"> punktu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 xml:space="preserve">X 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Y</w:t>
            </w:r>
          </w:p>
        </w:tc>
      </w:tr>
      <w:tr w:rsidR="002C783B" w:rsidRPr="003B7840" w:rsidTr="007A77D5">
        <w:trPr>
          <w:trHeight w:val="367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22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5513570.03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7588929.68</w:t>
            </w:r>
          </w:p>
        </w:tc>
      </w:tr>
      <w:tr w:rsidR="002C783B" w:rsidRPr="003B7840" w:rsidTr="007A77D5">
        <w:trPr>
          <w:trHeight w:val="372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23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5513559.01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7588958.36</w:t>
            </w:r>
          </w:p>
        </w:tc>
      </w:tr>
      <w:tr w:rsidR="002C783B" w:rsidRPr="003B7840" w:rsidTr="007A77D5">
        <w:trPr>
          <w:trHeight w:val="364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24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5513</w:t>
            </w:r>
            <w:r w:rsidR="00AD044E">
              <w:rPr>
                <w:rFonts w:ascii="Arial" w:hAnsi="Arial" w:cs="Arial"/>
              </w:rPr>
              <w:t>4</w:t>
            </w:r>
            <w:r w:rsidRPr="00EC0677">
              <w:rPr>
                <w:rFonts w:ascii="Arial" w:hAnsi="Arial" w:cs="Arial"/>
              </w:rPr>
              <w:t>57.12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7588931.90</w:t>
            </w:r>
          </w:p>
        </w:tc>
      </w:tr>
      <w:tr w:rsidR="002C783B" w:rsidRPr="003B7840" w:rsidTr="007A77D5">
        <w:trPr>
          <w:trHeight w:val="370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25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5513394.21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7588918.46</w:t>
            </w:r>
          </w:p>
        </w:tc>
      </w:tr>
      <w:tr w:rsidR="002C783B" w:rsidRPr="003B7840" w:rsidTr="007A77D5">
        <w:trPr>
          <w:trHeight w:val="376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26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5513410.76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7588879.16</w:t>
            </w:r>
          </w:p>
        </w:tc>
      </w:tr>
      <w:tr w:rsidR="002C783B" w:rsidRPr="003B7840" w:rsidTr="007A77D5">
        <w:trPr>
          <w:trHeight w:val="368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22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5513570.03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7588929.68</w:t>
            </w:r>
          </w:p>
        </w:tc>
      </w:tr>
    </w:tbl>
    <w:p w:rsidR="002C783B" w:rsidRPr="00EC0677" w:rsidRDefault="002C783B" w:rsidP="002C783B">
      <w:pPr>
        <w:spacing w:line="360" w:lineRule="auto"/>
        <w:rPr>
          <w:sz w:val="16"/>
          <w:szCs w:val="16"/>
        </w:rPr>
      </w:pPr>
    </w:p>
    <w:p w:rsidR="002C783B" w:rsidRPr="00EC0677" w:rsidRDefault="002C783B" w:rsidP="002C783B">
      <w:pPr>
        <w:numPr>
          <w:ilvl w:val="0"/>
          <w:numId w:val="44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962D62">
        <w:rPr>
          <w:rFonts w:ascii="Arial" w:hAnsi="Arial" w:cs="Arial"/>
        </w:rPr>
        <w:t xml:space="preserve">Wyznaczam </w:t>
      </w:r>
      <w:r>
        <w:rPr>
          <w:rFonts w:ascii="Arial" w:hAnsi="Arial" w:cs="Arial"/>
        </w:rPr>
        <w:t xml:space="preserve">w obrębie </w:t>
      </w:r>
      <w:r w:rsidRPr="00962D62">
        <w:rPr>
          <w:rFonts w:ascii="Arial" w:hAnsi="Arial" w:cs="Arial"/>
        </w:rPr>
        <w:t xml:space="preserve">złoża </w:t>
      </w:r>
      <w:r w:rsidRPr="00BC0039">
        <w:rPr>
          <w:rFonts w:ascii="Arial" w:hAnsi="Arial" w:cs="Arial"/>
        </w:rPr>
        <w:t>„Wara Niwistka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2”</w:t>
      </w:r>
      <w:r w:rsidRPr="003868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obszar</w:t>
      </w:r>
      <w:r w:rsidRPr="00962D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Pr="00962D62">
        <w:rPr>
          <w:rFonts w:ascii="Arial" w:hAnsi="Arial" w:cs="Arial"/>
        </w:rPr>
        <w:t xml:space="preserve"> teren górniczy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„Wara–Niwistka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2”</w:t>
      </w:r>
      <w:r>
        <w:rPr>
          <w:rFonts w:ascii="Arial" w:hAnsi="Arial" w:cs="Arial"/>
        </w:rPr>
        <w:t xml:space="preserve"> – Pole III,</w:t>
      </w:r>
      <w:r w:rsidRPr="000A2E47">
        <w:rPr>
          <w:rFonts w:ascii="Arial" w:hAnsi="Arial" w:cs="Arial"/>
        </w:rPr>
        <w:t xml:space="preserve"> </w:t>
      </w:r>
      <w:r w:rsidRPr="00962D62">
        <w:rPr>
          <w:rFonts w:ascii="Arial" w:hAnsi="Arial" w:cs="Arial"/>
        </w:rPr>
        <w:t xml:space="preserve">o powierzchni </w:t>
      </w:r>
      <w:r>
        <w:rPr>
          <w:rFonts w:ascii="Arial" w:hAnsi="Arial" w:cs="Arial"/>
        </w:rPr>
        <w:t>35916</w:t>
      </w:r>
      <w:r w:rsidRPr="005E6D49">
        <w:rPr>
          <w:rFonts w:ascii="Arial" w:hAnsi="Arial" w:cs="Arial"/>
          <w:color w:val="000000"/>
          <w:sz w:val="22"/>
          <w:szCs w:val="22"/>
        </w:rPr>
        <w:t xml:space="preserve"> m</w:t>
      </w:r>
      <w:r w:rsidRPr="00962D62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którego</w:t>
      </w:r>
      <w:r w:rsidRPr="00A36EF0">
        <w:rPr>
          <w:rFonts w:ascii="Arial" w:hAnsi="Arial" w:cs="Arial"/>
        </w:rPr>
        <w:t xml:space="preserve"> granice wyznaczają punkty </w:t>
      </w:r>
      <w:r>
        <w:rPr>
          <w:rFonts w:ascii="Arial" w:hAnsi="Arial" w:cs="Arial"/>
        </w:rPr>
        <w:t>o</w:t>
      </w:r>
      <w:r w:rsidR="00863E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 </w:t>
      </w:r>
      <w:r w:rsidRPr="00A36EF0">
        <w:rPr>
          <w:rFonts w:ascii="Arial" w:hAnsi="Arial" w:cs="Arial"/>
        </w:rPr>
        <w:t xml:space="preserve">współrzędnych wyznaczonych w układzie </w:t>
      </w:r>
      <w:r>
        <w:rPr>
          <w:rFonts w:ascii="Arial" w:hAnsi="Arial" w:cs="Arial"/>
        </w:rPr>
        <w:t xml:space="preserve">państwowym </w:t>
      </w:r>
      <w:r w:rsidRPr="00A36EF0">
        <w:rPr>
          <w:rFonts w:ascii="Arial" w:hAnsi="Arial" w:cs="Arial"/>
        </w:rPr>
        <w:t>„2000</w:t>
      </w:r>
      <w:r>
        <w:rPr>
          <w:rFonts w:ascii="Arial" w:hAnsi="Arial" w:cs="Arial"/>
        </w:rPr>
        <w:t>”:</w:t>
      </w:r>
      <w:r w:rsidRPr="00B9237D">
        <w:rPr>
          <w:rFonts w:ascii="Arial" w:hAnsi="Arial" w:cs="Arial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Współrzędne punktów obszaru i terenu górniczego „Wara–Niwistka 2” – Pole III"/>
      </w:tblPr>
      <w:tblGrid>
        <w:gridCol w:w="2089"/>
        <w:gridCol w:w="2090"/>
        <w:gridCol w:w="2090"/>
      </w:tblGrid>
      <w:tr w:rsidR="002C783B" w:rsidRPr="00151C95" w:rsidTr="007A77D5">
        <w:trPr>
          <w:trHeight w:val="311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Numer</w:t>
            </w:r>
            <w:r w:rsidR="005F5125">
              <w:rPr>
                <w:rFonts w:ascii="Arial" w:hAnsi="Arial" w:cs="Arial"/>
              </w:rPr>
              <w:t xml:space="preserve"> punktu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 xml:space="preserve">X 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Y</w:t>
            </w:r>
          </w:p>
        </w:tc>
      </w:tr>
      <w:tr w:rsidR="002C783B" w:rsidRPr="00151C95" w:rsidTr="007A77D5">
        <w:trPr>
          <w:trHeight w:val="175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27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5513651.99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7588723.69</w:t>
            </w:r>
          </w:p>
        </w:tc>
      </w:tr>
      <w:tr w:rsidR="002C783B" w:rsidRPr="00151C95" w:rsidTr="007A77D5">
        <w:trPr>
          <w:trHeight w:val="166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28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5513582.46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7588899.02</w:t>
            </w:r>
          </w:p>
        </w:tc>
      </w:tr>
      <w:tr w:rsidR="002C783B" w:rsidRPr="00151C95" w:rsidTr="007A77D5">
        <w:trPr>
          <w:trHeight w:val="172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29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5513575.27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7588918.40</w:t>
            </w:r>
          </w:p>
        </w:tc>
      </w:tr>
      <w:tr w:rsidR="002C783B" w:rsidRPr="00151C95" w:rsidTr="007A77D5">
        <w:trPr>
          <w:trHeight w:val="320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lastRenderedPageBreak/>
              <w:t>30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5513415.47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7588867.23</w:t>
            </w:r>
          </w:p>
        </w:tc>
      </w:tr>
      <w:tr w:rsidR="002C783B" w:rsidRPr="00151C95" w:rsidTr="007A77D5">
        <w:trPr>
          <w:trHeight w:val="455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31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5513472.53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7588726.03</w:t>
            </w:r>
          </w:p>
        </w:tc>
      </w:tr>
      <w:tr w:rsidR="002C783B" w:rsidRPr="00151C95" w:rsidTr="007A77D5">
        <w:trPr>
          <w:trHeight w:val="421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32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5513498.26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7588660.64</w:t>
            </w:r>
          </w:p>
        </w:tc>
      </w:tr>
      <w:tr w:rsidR="002C783B" w:rsidRPr="00151C95" w:rsidTr="007A77D5">
        <w:trPr>
          <w:trHeight w:val="359"/>
        </w:trPr>
        <w:tc>
          <w:tcPr>
            <w:tcW w:w="2089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27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5513651.99</w:t>
            </w:r>
          </w:p>
        </w:tc>
        <w:tc>
          <w:tcPr>
            <w:tcW w:w="2090" w:type="dxa"/>
          </w:tcPr>
          <w:p w:rsidR="002C783B" w:rsidRPr="00EC0677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EC0677">
              <w:rPr>
                <w:rFonts w:ascii="Arial" w:hAnsi="Arial" w:cs="Arial"/>
              </w:rPr>
              <w:t>7588723.69</w:t>
            </w:r>
          </w:p>
        </w:tc>
      </w:tr>
    </w:tbl>
    <w:p w:rsidR="002C783B" w:rsidRDefault="002C783B" w:rsidP="002C783B">
      <w:pPr>
        <w:spacing w:line="360" w:lineRule="auto"/>
      </w:pPr>
    </w:p>
    <w:p w:rsidR="002C783B" w:rsidRPr="00A057A4" w:rsidRDefault="002C783B" w:rsidP="002C783B">
      <w:pPr>
        <w:numPr>
          <w:ilvl w:val="0"/>
          <w:numId w:val="44"/>
        </w:numPr>
        <w:ind w:left="284" w:hanging="426"/>
        <w:jc w:val="both"/>
        <w:rPr>
          <w:rFonts w:ascii="Arial" w:hAnsi="Arial" w:cs="Arial"/>
          <w:sz w:val="16"/>
          <w:szCs w:val="16"/>
        </w:rPr>
      </w:pPr>
      <w:r w:rsidRPr="00962D62">
        <w:rPr>
          <w:rFonts w:ascii="Arial" w:hAnsi="Arial" w:cs="Arial"/>
        </w:rPr>
        <w:t xml:space="preserve">Wyznaczam </w:t>
      </w:r>
      <w:r>
        <w:rPr>
          <w:rFonts w:ascii="Arial" w:hAnsi="Arial" w:cs="Arial"/>
        </w:rPr>
        <w:t xml:space="preserve">w obrębie </w:t>
      </w:r>
      <w:r w:rsidRPr="00962D62">
        <w:rPr>
          <w:rFonts w:ascii="Arial" w:hAnsi="Arial" w:cs="Arial"/>
        </w:rPr>
        <w:t xml:space="preserve">złoża </w:t>
      </w:r>
      <w:r w:rsidRPr="00BC0039">
        <w:rPr>
          <w:rFonts w:ascii="Arial" w:hAnsi="Arial" w:cs="Arial"/>
        </w:rPr>
        <w:t>„Wara Niwistka</w:t>
      </w:r>
      <w:r w:rsidR="008C2AB8"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2”</w:t>
      </w:r>
      <w:r w:rsidRPr="003868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obszar</w:t>
      </w:r>
      <w:r w:rsidRPr="00962D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Pr="00962D62">
        <w:rPr>
          <w:rFonts w:ascii="Arial" w:hAnsi="Arial" w:cs="Arial"/>
        </w:rPr>
        <w:t xml:space="preserve"> teren górniczy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„Wara–Niwistka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2”</w:t>
      </w:r>
      <w:r>
        <w:rPr>
          <w:rFonts w:ascii="Arial" w:hAnsi="Arial" w:cs="Arial"/>
        </w:rPr>
        <w:t xml:space="preserve"> – Pole IV,</w:t>
      </w:r>
      <w:r w:rsidRPr="000A2E47">
        <w:rPr>
          <w:rFonts w:ascii="Arial" w:hAnsi="Arial" w:cs="Arial"/>
        </w:rPr>
        <w:t xml:space="preserve"> </w:t>
      </w:r>
      <w:r w:rsidRPr="00962D62">
        <w:rPr>
          <w:rFonts w:ascii="Arial" w:hAnsi="Arial" w:cs="Arial"/>
        </w:rPr>
        <w:t xml:space="preserve">o powierzchni </w:t>
      </w:r>
      <w:r>
        <w:rPr>
          <w:rFonts w:ascii="Arial" w:hAnsi="Arial" w:cs="Arial"/>
        </w:rPr>
        <w:t>14612</w:t>
      </w:r>
      <w:r w:rsidRPr="005E6D49">
        <w:rPr>
          <w:rFonts w:ascii="Arial" w:hAnsi="Arial" w:cs="Arial"/>
          <w:color w:val="000000"/>
          <w:sz w:val="22"/>
          <w:szCs w:val="22"/>
        </w:rPr>
        <w:t xml:space="preserve"> m</w:t>
      </w:r>
      <w:r w:rsidRPr="00962D62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którego</w:t>
      </w:r>
      <w:r w:rsidRPr="00A36EF0">
        <w:rPr>
          <w:rFonts w:ascii="Arial" w:hAnsi="Arial" w:cs="Arial"/>
        </w:rPr>
        <w:t xml:space="preserve"> granice wyznaczają punkty </w:t>
      </w:r>
      <w:r>
        <w:rPr>
          <w:rFonts w:ascii="Arial" w:hAnsi="Arial" w:cs="Arial"/>
        </w:rPr>
        <w:t>o</w:t>
      </w:r>
      <w:r w:rsidR="008C2AB8">
        <w:rPr>
          <w:rFonts w:ascii="Arial" w:hAnsi="Arial" w:cs="Arial"/>
        </w:rPr>
        <w:t> </w:t>
      </w:r>
      <w:r w:rsidRPr="00A36EF0">
        <w:rPr>
          <w:rFonts w:ascii="Arial" w:hAnsi="Arial" w:cs="Arial"/>
        </w:rPr>
        <w:t xml:space="preserve"> współrzędnych wyznaczonych w</w:t>
      </w:r>
      <w:r w:rsidR="008C2AB8">
        <w:rPr>
          <w:rFonts w:ascii="Arial" w:hAnsi="Arial" w:cs="Arial"/>
        </w:rPr>
        <w:t xml:space="preserve"> </w:t>
      </w:r>
      <w:r w:rsidRPr="00A36EF0">
        <w:rPr>
          <w:rFonts w:ascii="Arial" w:hAnsi="Arial" w:cs="Arial"/>
        </w:rPr>
        <w:t xml:space="preserve">układzie </w:t>
      </w:r>
      <w:r>
        <w:rPr>
          <w:rFonts w:ascii="Arial" w:hAnsi="Arial" w:cs="Arial"/>
        </w:rPr>
        <w:t xml:space="preserve">państwowym </w:t>
      </w:r>
      <w:r w:rsidRPr="00A36EF0">
        <w:rPr>
          <w:rFonts w:ascii="Arial" w:hAnsi="Arial" w:cs="Arial"/>
        </w:rPr>
        <w:t>„2000</w:t>
      </w:r>
      <w:r>
        <w:rPr>
          <w:rFonts w:ascii="Arial" w:hAnsi="Arial" w:cs="Arial"/>
        </w:rPr>
        <w:t>”:</w:t>
      </w:r>
      <w:r w:rsidRPr="00B9237D">
        <w:rPr>
          <w:rFonts w:ascii="Arial" w:hAnsi="Arial" w:cs="Arial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Współrzędne punktów obszaru i terenu górniczego „Wara–Niwistka 2” – Pole IV"/>
      </w:tblPr>
      <w:tblGrid>
        <w:gridCol w:w="2089"/>
        <w:gridCol w:w="2090"/>
        <w:gridCol w:w="2090"/>
      </w:tblGrid>
      <w:tr w:rsidR="002C783B" w:rsidRPr="00151C95" w:rsidTr="007A77D5">
        <w:trPr>
          <w:trHeight w:val="600"/>
        </w:trPr>
        <w:tc>
          <w:tcPr>
            <w:tcW w:w="2089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Numer</w:t>
            </w:r>
            <w:r w:rsidR="005F5125">
              <w:rPr>
                <w:rFonts w:ascii="Arial" w:hAnsi="Arial" w:cs="Arial"/>
              </w:rPr>
              <w:t xml:space="preserve"> punktu</w:t>
            </w:r>
          </w:p>
        </w:tc>
        <w:tc>
          <w:tcPr>
            <w:tcW w:w="2090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 xml:space="preserve">X </w:t>
            </w:r>
          </w:p>
        </w:tc>
        <w:tc>
          <w:tcPr>
            <w:tcW w:w="2090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Y</w:t>
            </w:r>
          </w:p>
        </w:tc>
      </w:tr>
      <w:tr w:rsidR="002C783B" w:rsidRPr="00151C95" w:rsidTr="007A77D5">
        <w:trPr>
          <w:trHeight w:val="405"/>
        </w:trPr>
        <w:tc>
          <w:tcPr>
            <w:tcW w:w="2089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33</w:t>
            </w:r>
          </w:p>
        </w:tc>
        <w:tc>
          <w:tcPr>
            <w:tcW w:w="2090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5513691.30</w:t>
            </w:r>
          </w:p>
        </w:tc>
        <w:tc>
          <w:tcPr>
            <w:tcW w:w="2090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7588626.05</w:t>
            </w:r>
          </w:p>
        </w:tc>
      </w:tr>
      <w:tr w:rsidR="002C783B" w:rsidRPr="00151C95" w:rsidTr="007A77D5">
        <w:trPr>
          <w:trHeight w:val="371"/>
        </w:trPr>
        <w:tc>
          <w:tcPr>
            <w:tcW w:w="2089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34</w:t>
            </w:r>
          </w:p>
        </w:tc>
        <w:tc>
          <w:tcPr>
            <w:tcW w:w="2090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5513658.68</w:t>
            </w:r>
          </w:p>
        </w:tc>
        <w:tc>
          <w:tcPr>
            <w:tcW w:w="2090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7588707.20</w:t>
            </w:r>
          </w:p>
        </w:tc>
      </w:tr>
      <w:tr w:rsidR="002C783B" w:rsidRPr="00151C95" w:rsidTr="007A77D5">
        <w:trPr>
          <w:trHeight w:val="308"/>
        </w:trPr>
        <w:tc>
          <w:tcPr>
            <w:tcW w:w="2089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35</w:t>
            </w:r>
          </w:p>
        </w:tc>
        <w:tc>
          <w:tcPr>
            <w:tcW w:w="2090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5513504.60</w:t>
            </w:r>
          </w:p>
        </w:tc>
        <w:tc>
          <w:tcPr>
            <w:tcW w:w="2090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7588644.21</w:t>
            </w:r>
          </w:p>
        </w:tc>
      </w:tr>
      <w:tr w:rsidR="002C783B" w:rsidRPr="00151C95" w:rsidTr="007A77D5">
        <w:trPr>
          <w:trHeight w:val="402"/>
        </w:trPr>
        <w:tc>
          <w:tcPr>
            <w:tcW w:w="2089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36</w:t>
            </w:r>
          </w:p>
        </w:tc>
        <w:tc>
          <w:tcPr>
            <w:tcW w:w="2090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5513537.32</w:t>
            </w:r>
          </w:p>
        </w:tc>
        <w:tc>
          <w:tcPr>
            <w:tcW w:w="2090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7588562.47</w:t>
            </w:r>
          </w:p>
        </w:tc>
      </w:tr>
      <w:tr w:rsidR="002C783B" w:rsidRPr="00151C95" w:rsidTr="007A77D5">
        <w:trPr>
          <w:trHeight w:val="354"/>
        </w:trPr>
        <w:tc>
          <w:tcPr>
            <w:tcW w:w="2089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33</w:t>
            </w:r>
          </w:p>
        </w:tc>
        <w:tc>
          <w:tcPr>
            <w:tcW w:w="2090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5513691.30</w:t>
            </w:r>
          </w:p>
        </w:tc>
        <w:tc>
          <w:tcPr>
            <w:tcW w:w="2090" w:type="dxa"/>
          </w:tcPr>
          <w:p w:rsidR="002C783B" w:rsidRPr="00A057A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A057A4">
              <w:rPr>
                <w:rFonts w:ascii="Arial" w:hAnsi="Arial" w:cs="Arial"/>
              </w:rPr>
              <w:t>7588626.05</w:t>
            </w:r>
          </w:p>
        </w:tc>
      </w:tr>
    </w:tbl>
    <w:p w:rsidR="002C783B" w:rsidRPr="00A057A4" w:rsidRDefault="002C783B" w:rsidP="002C783B">
      <w:pPr>
        <w:spacing w:line="360" w:lineRule="auto"/>
        <w:rPr>
          <w:sz w:val="16"/>
          <w:szCs w:val="16"/>
        </w:rPr>
      </w:pPr>
    </w:p>
    <w:p w:rsidR="002C783B" w:rsidRPr="001E6164" w:rsidRDefault="002C783B" w:rsidP="002C783B">
      <w:pPr>
        <w:numPr>
          <w:ilvl w:val="0"/>
          <w:numId w:val="44"/>
        </w:numPr>
        <w:ind w:left="284" w:hanging="426"/>
        <w:jc w:val="both"/>
        <w:rPr>
          <w:rFonts w:ascii="Arial" w:hAnsi="Arial" w:cs="Arial"/>
          <w:sz w:val="16"/>
          <w:szCs w:val="16"/>
        </w:rPr>
      </w:pPr>
      <w:r w:rsidRPr="00962D62">
        <w:rPr>
          <w:rFonts w:ascii="Arial" w:hAnsi="Arial" w:cs="Arial"/>
        </w:rPr>
        <w:t xml:space="preserve">Wyznaczam </w:t>
      </w:r>
      <w:r>
        <w:rPr>
          <w:rFonts w:ascii="Arial" w:hAnsi="Arial" w:cs="Arial"/>
        </w:rPr>
        <w:t xml:space="preserve">w obrębie </w:t>
      </w:r>
      <w:r w:rsidRPr="00962D62">
        <w:rPr>
          <w:rFonts w:ascii="Arial" w:hAnsi="Arial" w:cs="Arial"/>
        </w:rPr>
        <w:t xml:space="preserve">złoża </w:t>
      </w:r>
      <w:r w:rsidRPr="00BC0039">
        <w:rPr>
          <w:rFonts w:ascii="Arial" w:hAnsi="Arial" w:cs="Arial"/>
        </w:rPr>
        <w:t>„Wara Niwistka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2”</w:t>
      </w:r>
      <w:r w:rsidRPr="003868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obszar</w:t>
      </w:r>
      <w:r w:rsidRPr="00962D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Pr="00962D62">
        <w:rPr>
          <w:rFonts w:ascii="Arial" w:hAnsi="Arial" w:cs="Arial"/>
        </w:rPr>
        <w:t xml:space="preserve"> teren górniczy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„Wara–Niwistka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2”</w:t>
      </w:r>
      <w:r>
        <w:rPr>
          <w:rFonts w:ascii="Arial" w:hAnsi="Arial" w:cs="Arial"/>
        </w:rPr>
        <w:t xml:space="preserve"> – Pole V,</w:t>
      </w:r>
      <w:r w:rsidRPr="000A2E47">
        <w:rPr>
          <w:rFonts w:ascii="Arial" w:hAnsi="Arial" w:cs="Arial"/>
        </w:rPr>
        <w:t xml:space="preserve"> </w:t>
      </w:r>
      <w:r w:rsidRPr="00962D62">
        <w:rPr>
          <w:rFonts w:ascii="Arial" w:hAnsi="Arial" w:cs="Arial"/>
        </w:rPr>
        <w:t xml:space="preserve">o powierzchni </w:t>
      </w:r>
      <w:r>
        <w:rPr>
          <w:rFonts w:ascii="Arial" w:hAnsi="Arial" w:cs="Arial"/>
        </w:rPr>
        <w:t>14521</w:t>
      </w:r>
      <w:r w:rsidRPr="005E6D49">
        <w:rPr>
          <w:rFonts w:ascii="Arial" w:hAnsi="Arial" w:cs="Arial"/>
          <w:color w:val="000000"/>
          <w:sz w:val="22"/>
          <w:szCs w:val="22"/>
        </w:rPr>
        <w:t xml:space="preserve"> m</w:t>
      </w:r>
      <w:r w:rsidRPr="00962D62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, którego</w:t>
      </w:r>
      <w:r w:rsidRPr="00A36EF0">
        <w:rPr>
          <w:rFonts w:ascii="Arial" w:hAnsi="Arial" w:cs="Arial"/>
        </w:rPr>
        <w:t xml:space="preserve"> granice wyznaczają punkty </w:t>
      </w:r>
      <w:r>
        <w:rPr>
          <w:rFonts w:ascii="Arial" w:hAnsi="Arial" w:cs="Arial"/>
        </w:rPr>
        <w:t>o </w:t>
      </w:r>
      <w:r w:rsidRPr="00A36EF0">
        <w:rPr>
          <w:rFonts w:ascii="Arial" w:hAnsi="Arial" w:cs="Arial"/>
        </w:rPr>
        <w:t xml:space="preserve"> współrzędnych wyznaczonych w</w:t>
      </w:r>
      <w:r w:rsidR="00863ED3">
        <w:rPr>
          <w:rFonts w:ascii="Arial" w:hAnsi="Arial" w:cs="Arial"/>
        </w:rPr>
        <w:t xml:space="preserve"> </w:t>
      </w:r>
      <w:r w:rsidRPr="00A36EF0">
        <w:rPr>
          <w:rFonts w:ascii="Arial" w:hAnsi="Arial" w:cs="Arial"/>
        </w:rPr>
        <w:t xml:space="preserve">układzie </w:t>
      </w:r>
      <w:r>
        <w:rPr>
          <w:rFonts w:ascii="Arial" w:hAnsi="Arial" w:cs="Arial"/>
        </w:rPr>
        <w:t xml:space="preserve">państwowym </w:t>
      </w:r>
      <w:r w:rsidRPr="00A36EF0">
        <w:rPr>
          <w:rFonts w:ascii="Arial" w:hAnsi="Arial" w:cs="Arial"/>
        </w:rPr>
        <w:t>„2000</w:t>
      </w:r>
      <w:r>
        <w:rPr>
          <w:rFonts w:ascii="Arial" w:hAnsi="Arial" w:cs="Arial"/>
        </w:rPr>
        <w:t>”:</w:t>
      </w:r>
      <w:r w:rsidRPr="00B9237D">
        <w:rPr>
          <w:rFonts w:ascii="Arial" w:hAnsi="Arial" w:cs="Arial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Współrzędne punktów obszaru i terenu górniczego „Wara–Niwistka 2” – Pole V"/>
      </w:tblPr>
      <w:tblGrid>
        <w:gridCol w:w="2089"/>
        <w:gridCol w:w="2090"/>
        <w:gridCol w:w="2090"/>
      </w:tblGrid>
      <w:tr w:rsidR="002C783B" w:rsidRPr="00151C95" w:rsidTr="007A77D5">
        <w:trPr>
          <w:trHeight w:val="600"/>
        </w:trPr>
        <w:tc>
          <w:tcPr>
            <w:tcW w:w="2089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Numer</w:t>
            </w:r>
            <w:r w:rsidR="005F5125">
              <w:rPr>
                <w:rFonts w:ascii="Arial" w:hAnsi="Arial" w:cs="Arial"/>
              </w:rPr>
              <w:t xml:space="preserve"> punktu</w:t>
            </w:r>
          </w:p>
        </w:tc>
        <w:tc>
          <w:tcPr>
            <w:tcW w:w="2090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 xml:space="preserve">X </w:t>
            </w:r>
          </w:p>
        </w:tc>
        <w:tc>
          <w:tcPr>
            <w:tcW w:w="2090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Y</w:t>
            </w:r>
          </w:p>
        </w:tc>
      </w:tr>
      <w:tr w:rsidR="002C783B" w:rsidRPr="00151C95" w:rsidTr="007A77D5">
        <w:trPr>
          <w:trHeight w:val="388"/>
        </w:trPr>
        <w:tc>
          <w:tcPr>
            <w:tcW w:w="2089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37</w:t>
            </w:r>
          </w:p>
        </w:tc>
        <w:tc>
          <w:tcPr>
            <w:tcW w:w="2090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5513736.85</w:t>
            </w:r>
          </w:p>
        </w:tc>
        <w:tc>
          <w:tcPr>
            <w:tcW w:w="2090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7588511.60</w:t>
            </w:r>
          </w:p>
        </w:tc>
      </w:tr>
      <w:tr w:rsidR="002C783B" w:rsidRPr="00151C95" w:rsidTr="007A77D5">
        <w:trPr>
          <w:trHeight w:val="355"/>
        </w:trPr>
        <w:tc>
          <w:tcPr>
            <w:tcW w:w="2089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38</w:t>
            </w:r>
          </w:p>
        </w:tc>
        <w:tc>
          <w:tcPr>
            <w:tcW w:w="2090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5513704.05</w:t>
            </w:r>
          </w:p>
        </w:tc>
        <w:tc>
          <w:tcPr>
            <w:tcW w:w="2090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7588592.74</w:t>
            </w:r>
          </w:p>
        </w:tc>
      </w:tr>
      <w:tr w:rsidR="002C783B" w:rsidRPr="00151C95" w:rsidTr="007A77D5">
        <w:trPr>
          <w:trHeight w:val="293"/>
        </w:trPr>
        <w:tc>
          <w:tcPr>
            <w:tcW w:w="2089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39</w:t>
            </w:r>
          </w:p>
        </w:tc>
        <w:tc>
          <w:tcPr>
            <w:tcW w:w="2090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5513550.52</w:t>
            </w:r>
          </w:p>
        </w:tc>
        <w:tc>
          <w:tcPr>
            <w:tcW w:w="2090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7588529.54</w:t>
            </w:r>
          </w:p>
        </w:tc>
      </w:tr>
      <w:tr w:rsidR="002C783B" w:rsidRPr="00151C95" w:rsidTr="007A77D5">
        <w:trPr>
          <w:trHeight w:val="387"/>
        </w:trPr>
        <w:tc>
          <w:tcPr>
            <w:tcW w:w="2089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40</w:t>
            </w:r>
          </w:p>
        </w:tc>
        <w:tc>
          <w:tcPr>
            <w:tcW w:w="2090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5513583.19</w:t>
            </w:r>
          </w:p>
        </w:tc>
        <w:tc>
          <w:tcPr>
            <w:tcW w:w="2090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7588448.51</w:t>
            </w:r>
          </w:p>
        </w:tc>
      </w:tr>
      <w:tr w:rsidR="002C783B" w:rsidRPr="00151C95" w:rsidTr="007A77D5">
        <w:trPr>
          <w:trHeight w:val="338"/>
        </w:trPr>
        <w:tc>
          <w:tcPr>
            <w:tcW w:w="2089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37</w:t>
            </w:r>
          </w:p>
        </w:tc>
        <w:tc>
          <w:tcPr>
            <w:tcW w:w="2090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5513736.85</w:t>
            </w:r>
          </w:p>
        </w:tc>
        <w:tc>
          <w:tcPr>
            <w:tcW w:w="2090" w:type="dxa"/>
          </w:tcPr>
          <w:p w:rsidR="002C783B" w:rsidRPr="001E6164" w:rsidRDefault="002C783B" w:rsidP="007A77D5">
            <w:pPr>
              <w:pStyle w:val="Akapitzlist"/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1E6164">
              <w:rPr>
                <w:rFonts w:ascii="Arial" w:hAnsi="Arial" w:cs="Arial"/>
              </w:rPr>
              <w:t>7588511.60</w:t>
            </w:r>
          </w:p>
        </w:tc>
      </w:tr>
    </w:tbl>
    <w:p w:rsidR="002C783B" w:rsidRPr="00D4526C" w:rsidRDefault="002C783B" w:rsidP="002C783B">
      <w:pPr>
        <w:jc w:val="both"/>
        <w:rPr>
          <w:rFonts w:ascii="Arial" w:hAnsi="Arial" w:cs="Arial"/>
        </w:rPr>
      </w:pPr>
    </w:p>
    <w:p w:rsidR="002C783B" w:rsidRPr="00CA60E5" w:rsidRDefault="002C783B" w:rsidP="002C783B">
      <w:pPr>
        <w:pStyle w:val="Akapitzlist"/>
        <w:numPr>
          <w:ilvl w:val="0"/>
          <w:numId w:val="44"/>
        </w:numPr>
        <w:ind w:left="284" w:hanging="284"/>
        <w:jc w:val="both"/>
        <w:rPr>
          <w:rFonts w:ascii="Arial" w:hAnsi="Arial" w:cs="Arial"/>
        </w:rPr>
      </w:pPr>
      <w:r w:rsidRPr="00CA60E5">
        <w:rPr>
          <w:rFonts w:ascii="Arial" w:hAnsi="Arial" w:cs="Arial"/>
        </w:rPr>
        <w:t>Określam inne wymagania dotyczące wykonywania działalności objętej niniejszą koncesją, wynikające z treści:</w:t>
      </w:r>
    </w:p>
    <w:p w:rsidR="002C783B" w:rsidRPr="004F5C7F" w:rsidRDefault="002C783B" w:rsidP="002C783B">
      <w:pPr>
        <w:jc w:val="both"/>
        <w:rPr>
          <w:rFonts w:ascii="Arial" w:hAnsi="Arial" w:cs="Arial"/>
          <w:sz w:val="16"/>
          <w:szCs w:val="16"/>
        </w:rPr>
      </w:pPr>
    </w:p>
    <w:p w:rsidR="002C783B" w:rsidRDefault="002C783B" w:rsidP="002C783B">
      <w:pPr>
        <w:numPr>
          <w:ilvl w:val="0"/>
          <w:numId w:val="38"/>
        </w:numPr>
        <w:ind w:left="284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ostatecznej </w:t>
      </w:r>
      <w:r w:rsidRPr="009020F1">
        <w:rPr>
          <w:rFonts w:ascii="Arial" w:hAnsi="Arial" w:cs="Arial"/>
        </w:rPr>
        <w:t xml:space="preserve">decyzji </w:t>
      </w:r>
      <w:r>
        <w:rPr>
          <w:rFonts w:ascii="Arial" w:hAnsi="Arial" w:cs="Arial"/>
        </w:rPr>
        <w:t>Wójta Gminy Nozdrzec</w:t>
      </w:r>
      <w:r w:rsidRPr="009020F1">
        <w:rPr>
          <w:rFonts w:ascii="Arial" w:hAnsi="Arial" w:cs="Arial"/>
        </w:rPr>
        <w:t xml:space="preserve"> z dnia 1</w:t>
      </w:r>
      <w:r>
        <w:rPr>
          <w:rFonts w:ascii="Arial" w:hAnsi="Arial" w:cs="Arial"/>
        </w:rPr>
        <w:t>0.04.</w:t>
      </w:r>
      <w:r w:rsidRPr="009020F1">
        <w:rPr>
          <w:rFonts w:ascii="Arial" w:hAnsi="Arial" w:cs="Arial"/>
        </w:rPr>
        <w:t>202</w:t>
      </w:r>
      <w:r>
        <w:rPr>
          <w:rFonts w:ascii="Arial" w:hAnsi="Arial" w:cs="Arial"/>
        </w:rPr>
        <w:t>4</w:t>
      </w:r>
      <w:r w:rsidRPr="009020F1">
        <w:rPr>
          <w:rFonts w:ascii="Arial" w:hAnsi="Arial" w:cs="Arial"/>
        </w:rPr>
        <w:t xml:space="preserve">r. znak: </w:t>
      </w:r>
      <w:r>
        <w:rPr>
          <w:rFonts w:ascii="Arial" w:hAnsi="Arial" w:cs="Arial"/>
        </w:rPr>
        <w:t>IKŚR.6220.5.2022</w:t>
      </w:r>
      <w:r w:rsidRPr="009020F1">
        <w:rPr>
          <w:rFonts w:ascii="Arial" w:hAnsi="Arial" w:cs="Arial"/>
        </w:rPr>
        <w:t xml:space="preserve">, </w:t>
      </w:r>
      <w:r w:rsidRPr="00A57BF8">
        <w:rPr>
          <w:rFonts w:ascii="Arial" w:hAnsi="Arial" w:cs="Arial"/>
        </w:rPr>
        <w:t xml:space="preserve">o środowiskowych uwarunkowaniach realizacji przedsięwzięcia. p.n. </w:t>
      </w:r>
      <w:r w:rsidRPr="00726146">
        <w:rPr>
          <w:i/>
        </w:rPr>
        <w:t>„Wydobywanie kruszywa naturalnego ze złoża „Wara-Niwistka</w:t>
      </w:r>
      <w:r>
        <w:rPr>
          <w:i/>
        </w:rPr>
        <w:t xml:space="preserve"> </w:t>
      </w:r>
      <w:r w:rsidRPr="00726146">
        <w:rPr>
          <w:i/>
        </w:rPr>
        <w:t>2” metodą odkrywkową …”</w:t>
      </w:r>
      <w:r>
        <w:rPr>
          <w:rFonts w:ascii="Arial" w:hAnsi="Arial" w:cs="Arial"/>
        </w:rPr>
        <w:t>.</w:t>
      </w:r>
    </w:p>
    <w:p w:rsidR="002C783B" w:rsidRDefault="002C783B" w:rsidP="002C783B">
      <w:pPr>
        <w:ind w:left="720"/>
        <w:jc w:val="both"/>
        <w:rPr>
          <w:rFonts w:ascii="Arial" w:hAnsi="Arial" w:cs="Arial"/>
        </w:rPr>
      </w:pPr>
    </w:p>
    <w:p w:rsidR="002C783B" w:rsidRPr="005E3526" w:rsidRDefault="002C783B" w:rsidP="002C783B">
      <w:pPr>
        <w:numPr>
          <w:ilvl w:val="0"/>
          <w:numId w:val="38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uzgodnienia </w:t>
      </w:r>
      <w:r w:rsidRPr="00195320">
        <w:rPr>
          <w:rFonts w:ascii="Arial" w:hAnsi="Arial" w:cs="Arial"/>
          <w:bCs/>
        </w:rPr>
        <w:t>Dyrektora Zarządu Zlewni Wód Polskich</w:t>
      </w:r>
      <w:r>
        <w:rPr>
          <w:rFonts w:ascii="Arial" w:hAnsi="Arial" w:cs="Arial"/>
          <w:bCs/>
        </w:rPr>
        <w:t xml:space="preserve"> </w:t>
      </w:r>
      <w:r w:rsidRPr="00195320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  <w:bCs/>
        </w:rPr>
        <w:t xml:space="preserve">Przemyślu </w:t>
      </w:r>
      <w:r>
        <w:rPr>
          <w:rFonts w:ascii="Arial" w:hAnsi="Arial" w:cs="Arial"/>
        </w:rPr>
        <w:t>(</w:t>
      </w:r>
      <w:r w:rsidRPr="0041759E">
        <w:rPr>
          <w:rFonts w:ascii="Arial" w:hAnsi="Arial" w:cs="Arial"/>
        </w:rPr>
        <w:t>postanowienie</w:t>
      </w:r>
      <w:r w:rsidR="00863ED3">
        <w:rPr>
          <w:rFonts w:ascii="Arial" w:hAnsi="Arial" w:cs="Arial"/>
        </w:rPr>
        <w:t xml:space="preserve"> </w:t>
      </w:r>
      <w:r w:rsidRPr="0041759E">
        <w:rPr>
          <w:rFonts w:ascii="Arial" w:hAnsi="Arial" w:cs="Arial"/>
          <w:bCs/>
        </w:rPr>
        <w:t xml:space="preserve">z dnia </w:t>
      </w:r>
      <w:r w:rsidR="007A7270">
        <w:rPr>
          <w:rFonts w:ascii="Arial" w:hAnsi="Arial" w:cs="Arial"/>
          <w:bCs/>
        </w:rPr>
        <w:t>9.05.2024r.</w:t>
      </w:r>
      <w:r w:rsidRPr="0041759E">
        <w:rPr>
          <w:rFonts w:ascii="Arial" w:hAnsi="Arial" w:cs="Arial"/>
          <w:bCs/>
        </w:rPr>
        <w:t xml:space="preserve"> znak: </w:t>
      </w:r>
      <w:r w:rsidR="00BA5D32">
        <w:rPr>
          <w:rFonts w:ascii="Arial" w:hAnsi="Arial" w:cs="Arial"/>
          <w:bCs/>
        </w:rPr>
        <w:t>RP.ZPU.4353.5.2024</w:t>
      </w:r>
      <w:r w:rsidRPr="0041759E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,</w:t>
      </w:r>
    </w:p>
    <w:p w:rsidR="002C783B" w:rsidRPr="000D7177" w:rsidRDefault="002C783B" w:rsidP="002C783B">
      <w:pPr>
        <w:pStyle w:val="Akapitzlist"/>
        <w:rPr>
          <w:rFonts w:ascii="Arial" w:hAnsi="Arial" w:cs="Arial"/>
        </w:rPr>
      </w:pPr>
    </w:p>
    <w:p w:rsidR="002C783B" w:rsidRPr="005E3526" w:rsidRDefault="002C783B" w:rsidP="002C783B">
      <w:pPr>
        <w:numPr>
          <w:ilvl w:val="0"/>
          <w:numId w:val="38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opinii </w:t>
      </w:r>
      <w:r w:rsidRPr="00195320">
        <w:rPr>
          <w:rFonts w:ascii="Arial" w:hAnsi="Arial" w:cs="Arial"/>
          <w:bCs/>
        </w:rPr>
        <w:t>Dyrektora Zarządu Zlewni Wód Polskich</w:t>
      </w:r>
      <w:r>
        <w:rPr>
          <w:rFonts w:ascii="Arial" w:hAnsi="Arial" w:cs="Arial"/>
          <w:bCs/>
        </w:rPr>
        <w:t xml:space="preserve"> </w:t>
      </w:r>
      <w:r w:rsidRPr="00195320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  <w:bCs/>
        </w:rPr>
        <w:t xml:space="preserve">Przemyślu </w:t>
      </w:r>
      <w:r>
        <w:rPr>
          <w:rFonts w:ascii="Arial" w:hAnsi="Arial" w:cs="Arial"/>
        </w:rPr>
        <w:t>(</w:t>
      </w:r>
      <w:r w:rsidRPr="0041759E">
        <w:rPr>
          <w:rFonts w:ascii="Arial" w:hAnsi="Arial" w:cs="Arial"/>
        </w:rPr>
        <w:t xml:space="preserve">postanowienie </w:t>
      </w:r>
      <w:r w:rsidRPr="0041759E">
        <w:rPr>
          <w:rFonts w:ascii="Arial" w:hAnsi="Arial" w:cs="Arial"/>
          <w:bCs/>
        </w:rPr>
        <w:t xml:space="preserve">z dnia </w:t>
      </w:r>
      <w:r w:rsidR="00BA5D32">
        <w:rPr>
          <w:rFonts w:ascii="Arial" w:hAnsi="Arial" w:cs="Arial"/>
          <w:bCs/>
        </w:rPr>
        <w:t>9.05.2024r.</w:t>
      </w:r>
      <w:r w:rsidRPr="0041759E">
        <w:rPr>
          <w:rFonts w:ascii="Arial" w:hAnsi="Arial" w:cs="Arial"/>
          <w:bCs/>
        </w:rPr>
        <w:t xml:space="preserve"> znak: </w:t>
      </w:r>
      <w:bookmarkStart w:id="4" w:name="_Hlk166585637"/>
      <w:r>
        <w:rPr>
          <w:rFonts w:ascii="Arial" w:hAnsi="Arial" w:cs="Arial"/>
          <w:bCs/>
        </w:rPr>
        <w:t>R</w:t>
      </w:r>
      <w:r w:rsidR="00BA5D32">
        <w:rPr>
          <w:rFonts w:ascii="Arial" w:hAnsi="Arial" w:cs="Arial"/>
          <w:bCs/>
        </w:rPr>
        <w:t>P.ZPU.4353.5.2024</w:t>
      </w:r>
      <w:bookmarkEnd w:id="4"/>
      <w:r w:rsidRPr="0041759E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,</w:t>
      </w:r>
    </w:p>
    <w:p w:rsidR="002C783B" w:rsidRPr="000D7177" w:rsidRDefault="002C783B" w:rsidP="002C783B">
      <w:pPr>
        <w:ind w:left="360"/>
        <w:jc w:val="both"/>
        <w:rPr>
          <w:rFonts w:ascii="Arial" w:hAnsi="Arial" w:cs="Arial"/>
        </w:rPr>
      </w:pPr>
    </w:p>
    <w:p w:rsidR="002C783B" w:rsidRDefault="002C783B" w:rsidP="002C783B">
      <w:pPr>
        <w:numPr>
          <w:ilvl w:val="0"/>
          <w:numId w:val="38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opinii </w:t>
      </w:r>
      <w:r w:rsidRPr="00195320">
        <w:rPr>
          <w:rFonts w:ascii="Arial" w:hAnsi="Arial" w:cs="Arial"/>
          <w:bCs/>
        </w:rPr>
        <w:t>Dyrektora</w:t>
      </w:r>
      <w:r w:rsidRPr="00A8060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Okręgowego Urzędu Górniczego </w:t>
      </w:r>
      <w:r w:rsidRPr="00195320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  <w:bCs/>
        </w:rPr>
        <w:t xml:space="preserve">Krośnie </w:t>
      </w:r>
      <w:r>
        <w:rPr>
          <w:rFonts w:ascii="Arial" w:hAnsi="Arial" w:cs="Arial"/>
        </w:rPr>
        <w:t>(</w:t>
      </w:r>
      <w:r w:rsidRPr="0041759E">
        <w:rPr>
          <w:rFonts w:ascii="Arial" w:hAnsi="Arial" w:cs="Arial"/>
        </w:rPr>
        <w:t xml:space="preserve">postanowienie </w:t>
      </w:r>
      <w:r w:rsidR="00AD044E" w:rsidRPr="00195320">
        <w:rPr>
          <w:rFonts w:ascii="Arial" w:hAnsi="Arial" w:cs="Arial"/>
          <w:bCs/>
        </w:rPr>
        <w:t xml:space="preserve">z </w:t>
      </w:r>
      <w:r w:rsidR="00AD044E" w:rsidRPr="0041759E">
        <w:rPr>
          <w:rFonts w:ascii="Arial" w:hAnsi="Arial" w:cs="Arial"/>
          <w:bCs/>
        </w:rPr>
        <w:t xml:space="preserve">dnia </w:t>
      </w:r>
      <w:r w:rsidR="00AD044E">
        <w:rPr>
          <w:rFonts w:ascii="Arial" w:hAnsi="Arial" w:cs="Arial"/>
          <w:bCs/>
        </w:rPr>
        <w:t>6.05.2024r.</w:t>
      </w:r>
      <w:r w:rsidR="00AD044E" w:rsidRPr="0041759E">
        <w:rPr>
          <w:rFonts w:ascii="Arial" w:hAnsi="Arial" w:cs="Arial"/>
          <w:bCs/>
        </w:rPr>
        <w:t xml:space="preserve"> znak:</w:t>
      </w:r>
      <w:r w:rsidR="00AD044E">
        <w:rPr>
          <w:rFonts w:ascii="Arial" w:hAnsi="Arial" w:cs="Arial"/>
          <w:bCs/>
        </w:rPr>
        <w:t xml:space="preserve"> KRO.5010.30.2024.BA</w:t>
      </w:r>
      <w:r>
        <w:rPr>
          <w:rFonts w:ascii="Arial" w:hAnsi="Arial" w:cs="Arial"/>
          <w:bCs/>
        </w:rPr>
        <w:t>).</w:t>
      </w:r>
    </w:p>
    <w:p w:rsidR="002C783B" w:rsidRDefault="002C783B" w:rsidP="002C783B">
      <w:pPr>
        <w:pStyle w:val="Akapitzlist"/>
        <w:rPr>
          <w:rFonts w:ascii="Arial" w:hAnsi="Arial" w:cs="Arial"/>
        </w:rPr>
      </w:pPr>
    </w:p>
    <w:p w:rsidR="002C783B" w:rsidRPr="00C32074" w:rsidRDefault="002C783B" w:rsidP="002C783B">
      <w:pPr>
        <w:numPr>
          <w:ilvl w:val="0"/>
          <w:numId w:val="38"/>
        </w:numPr>
        <w:ind w:left="284" w:hanging="284"/>
        <w:jc w:val="both"/>
        <w:rPr>
          <w:rFonts w:ascii="Arial" w:hAnsi="Arial" w:cs="Arial"/>
        </w:rPr>
      </w:pPr>
      <w:r w:rsidRPr="00B9237D">
        <w:rPr>
          <w:rFonts w:ascii="Arial" w:hAnsi="Arial" w:cs="Arial"/>
        </w:rPr>
        <w:t>masy ziemne i skalne przemieszczane w związku z</w:t>
      </w:r>
      <w:r>
        <w:rPr>
          <w:rFonts w:ascii="Arial" w:hAnsi="Arial" w:cs="Arial"/>
        </w:rPr>
        <w:t xml:space="preserve"> </w:t>
      </w:r>
      <w:r w:rsidRPr="00B9237D">
        <w:rPr>
          <w:rFonts w:ascii="Arial" w:hAnsi="Arial" w:cs="Arial"/>
        </w:rPr>
        <w:t xml:space="preserve">wydobywaniem </w:t>
      </w:r>
      <w:r>
        <w:rPr>
          <w:rFonts w:ascii="Arial" w:hAnsi="Arial" w:cs="Arial"/>
        </w:rPr>
        <w:t xml:space="preserve">kopaliny </w:t>
      </w:r>
      <w:r w:rsidRPr="000A2E47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 części</w:t>
      </w:r>
      <w:r w:rsidRPr="000A2E47">
        <w:rPr>
          <w:rFonts w:ascii="Arial" w:hAnsi="Arial" w:cs="Arial"/>
        </w:rPr>
        <w:t xml:space="preserve"> złoża </w:t>
      </w:r>
      <w:r w:rsidRPr="00BC0039">
        <w:rPr>
          <w:rFonts w:ascii="Arial" w:hAnsi="Arial" w:cs="Arial"/>
        </w:rPr>
        <w:t>„Wara Niwistka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2”</w:t>
      </w:r>
      <w:r>
        <w:rPr>
          <w:rFonts w:ascii="Arial" w:hAnsi="Arial" w:cs="Arial"/>
        </w:rPr>
        <w:t xml:space="preserve"> zostaną wykorzystane </w:t>
      </w:r>
      <w:r w:rsidRPr="00B9237D">
        <w:rPr>
          <w:rFonts w:ascii="Arial" w:hAnsi="Arial" w:cs="Arial"/>
        </w:rPr>
        <w:t xml:space="preserve">do rekultywacji terenów </w:t>
      </w:r>
      <w:r w:rsidRPr="00F26ABC">
        <w:rPr>
          <w:rFonts w:ascii="Arial" w:hAnsi="Arial" w:cs="Arial"/>
        </w:rPr>
        <w:t xml:space="preserve">poeksploatacyjnych złoża </w:t>
      </w:r>
      <w:r w:rsidRPr="00BC0039">
        <w:rPr>
          <w:rFonts w:ascii="Arial" w:hAnsi="Arial" w:cs="Arial"/>
        </w:rPr>
        <w:t>„Wara Niwistka</w:t>
      </w:r>
      <w:r>
        <w:rPr>
          <w:rFonts w:ascii="Arial" w:hAnsi="Arial" w:cs="Arial"/>
        </w:rPr>
        <w:t xml:space="preserve"> </w:t>
      </w:r>
      <w:r w:rsidRPr="00BC0039">
        <w:rPr>
          <w:rFonts w:ascii="Arial" w:hAnsi="Arial" w:cs="Arial"/>
        </w:rPr>
        <w:t>2”</w:t>
      </w:r>
      <w:r w:rsidRPr="00F26ABC">
        <w:rPr>
          <w:i/>
        </w:rPr>
        <w:t xml:space="preserve"> [art.2 pkt11 ustawy o</w:t>
      </w:r>
      <w:r>
        <w:rPr>
          <w:i/>
        </w:rPr>
        <w:t xml:space="preserve"> </w:t>
      </w:r>
      <w:r w:rsidRPr="00F26ABC">
        <w:rPr>
          <w:i/>
        </w:rPr>
        <w:t xml:space="preserve">odpadach </w:t>
      </w:r>
      <w:r w:rsidRPr="00F26ABC">
        <w:rPr>
          <w:i/>
        </w:rPr>
        <w:lastRenderedPageBreak/>
        <w:t>(Dz.U.202</w:t>
      </w:r>
      <w:r>
        <w:rPr>
          <w:i/>
        </w:rPr>
        <w:t>3</w:t>
      </w:r>
      <w:r w:rsidRPr="00F26ABC">
        <w:rPr>
          <w:i/>
        </w:rPr>
        <w:t>.</w:t>
      </w:r>
      <w:r>
        <w:rPr>
          <w:i/>
        </w:rPr>
        <w:t>1587</w:t>
      </w:r>
      <w:r w:rsidRPr="00F26ABC">
        <w:rPr>
          <w:i/>
        </w:rPr>
        <w:t>, ze zm.) oraz art.2 ust.1 ustawy o odpadach wydobywczych (Dz.U.202</w:t>
      </w:r>
      <w:r>
        <w:rPr>
          <w:i/>
        </w:rPr>
        <w:t>2</w:t>
      </w:r>
      <w:r w:rsidRPr="00F26ABC">
        <w:rPr>
          <w:i/>
        </w:rPr>
        <w:t>.</w:t>
      </w:r>
      <w:r>
        <w:rPr>
          <w:i/>
        </w:rPr>
        <w:t>2336)</w:t>
      </w:r>
      <w:r w:rsidRPr="000B41B2">
        <w:rPr>
          <w:i/>
        </w:rPr>
        <w:t xml:space="preserve">], </w:t>
      </w:r>
      <w:r w:rsidRPr="000B41B2">
        <w:rPr>
          <w:rFonts w:ascii="Arial" w:hAnsi="Arial" w:cs="Arial"/>
        </w:rPr>
        <w:t>wykon</w:t>
      </w:r>
      <w:r>
        <w:rPr>
          <w:rFonts w:ascii="Arial" w:hAnsi="Arial" w:cs="Arial"/>
        </w:rPr>
        <w:t xml:space="preserve">anym zgodnie z ustalonym kierunkiem rekultywacji </w:t>
      </w:r>
      <w:r w:rsidRPr="008251AF">
        <w:rPr>
          <w:i/>
        </w:rPr>
        <w:t>[art.1 ustawy o ochronie gruntów leśnych i rolnych (Dz.U.2024.820)].</w:t>
      </w:r>
    </w:p>
    <w:p w:rsidR="002C783B" w:rsidRPr="000D7177" w:rsidRDefault="002C783B" w:rsidP="002C783B">
      <w:pPr>
        <w:pStyle w:val="Akapitzlist"/>
        <w:ind w:left="0"/>
        <w:rPr>
          <w:i/>
        </w:rPr>
      </w:pPr>
    </w:p>
    <w:p w:rsidR="002C783B" w:rsidRDefault="002C783B" w:rsidP="002C783B">
      <w:pPr>
        <w:numPr>
          <w:ilvl w:val="0"/>
          <w:numId w:val="44"/>
        </w:numPr>
        <w:ind w:left="284" w:hanging="426"/>
        <w:jc w:val="both"/>
        <w:rPr>
          <w:rFonts w:ascii="Arial" w:hAnsi="Arial" w:cs="Arial"/>
        </w:rPr>
      </w:pPr>
      <w:r w:rsidRPr="0093316A">
        <w:rPr>
          <w:rFonts w:ascii="Arial" w:hAnsi="Arial" w:cs="Arial"/>
        </w:rPr>
        <w:t>Określam okres ważności koncesji: od dnia uprawomocnienia się niniejszej decyzji</w:t>
      </w:r>
      <w:r>
        <w:rPr>
          <w:rFonts w:ascii="Arial" w:hAnsi="Arial" w:cs="Arial"/>
        </w:rPr>
        <w:t>:</w:t>
      </w:r>
    </w:p>
    <w:p w:rsidR="002C783B" w:rsidRPr="000C6385" w:rsidRDefault="002C783B" w:rsidP="002C783B">
      <w:pPr>
        <w:ind w:left="6656"/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 xml:space="preserve">do dnia 31 grudnia </w:t>
      </w:r>
      <w:r w:rsidRPr="00B75658">
        <w:rPr>
          <w:rFonts w:ascii="Arial" w:hAnsi="Arial" w:cs="Arial"/>
          <w:b/>
          <w:u w:val="single"/>
        </w:rPr>
        <w:t>20</w:t>
      </w:r>
      <w:r>
        <w:rPr>
          <w:rFonts w:ascii="Arial" w:hAnsi="Arial" w:cs="Arial"/>
          <w:b/>
          <w:u w:val="single"/>
        </w:rPr>
        <w:t>30</w:t>
      </w:r>
      <w:r w:rsidRPr="00B75658">
        <w:rPr>
          <w:rFonts w:ascii="Arial" w:hAnsi="Arial" w:cs="Arial"/>
          <w:b/>
          <w:u w:val="single"/>
        </w:rPr>
        <w:t>r.</w:t>
      </w:r>
    </w:p>
    <w:p w:rsidR="002C783B" w:rsidRPr="000D7177" w:rsidRDefault="002C783B" w:rsidP="002C783B">
      <w:pPr>
        <w:jc w:val="both"/>
        <w:rPr>
          <w:rFonts w:ascii="Arial" w:hAnsi="Arial" w:cs="Arial"/>
        </w:rPr>
      </w:pPr>
    </w:p>
    <w:p w:rsidR="002C783B" w:rsidRDefault="002C783B" w:rsidP="002C783B">
      <w:pPr>
        <w:pStyle w:val="Tekstpodstawowywcity"/>
        <w:numPr>
          <w:ilvl w:val="0"/>
          <w:numId w:val="44"/>
        </w:numPr>
        <w:ind w:left="284" w:hanging="426"/>
        <w:rPr>
          <w:rFonts w:ascii="Arial" w:hAnsi="Arial" w:cs="Arial"/>
        </w:rPr>
      </w:pPr>
      <w:r w:rsidRPr="00562040">
        <w:rPr>
          <w:rFonts w:ascii="Arial" w:hAnsi="Arial" w:cs="Arial"/>
        </w:rPr>
        <w:t xml:space="preserve">Niniejsza </w:t>
      </w:r>
      <w:r>
        <w:rPr>
          <w:rFonts w:ascii="Arial" w:hAnsi="Arial" w:cs="Arial"/>
        </w:rPr>
        <w:t>decyzja</w:t>
      </w:r>
      <w:r w:rsidRPr="00562040">
        <w:rPr>
          <w:rFonts w:ascii="Arial" w:hAnsi="Arial" w:cs="Arial"/>
        </w:rPr>
        <w:t xml:space="preserve"> nie rodzi praw do </w:t>
      </w:r>
      <w:r>
        <w:rPr>
          <w:rFonts w:ascii="Arial" w:hAnsi="Arial" w:cs="Arial"/>
        </w:rPr>
        <w:t xml:space="preserve">żadnej </w:t>
      </w:r>
      <w:r w:rsidRPr="00562040">
        <w:rPr>
          <w:rFonts w:ascii="Arial" w:hAnsi="Arial" w:cs="Arial"/>
        </w:rPr>
        <w:t>nieruchomości gruntow</w:t>
      </w:r>
      <w:r>
        <w:rPr>
          <w:rFonts w:ascii="Arial" w:hAnsi="Arial" w:cs="Arial"/>
        </w:rPr>
        <w:t>ej,</w:t>
      </w:r>
      <w:r w:rsidRPr="00562040">
        <w:rPr>
          <w:rFonts w:ascii="Arial" w:hAnsi="Arial" w:cs="Arial"/>
        </w:rPr>
        <w:t xml:space="preserve"> nie narusza prawa ich własności, uprawnień osób trzecich przysługujących wobec tych nieruchomości</w:t>
      </w:r>
      <w:r>
        <w:rPr>
          <w:rFonts w:ascii="Arial" w:hAnsi="Arial" w:cs="Arial"/>
        </w:rPr>
        <w:t xml:space="preserve"> oraz nie</w:t>
      </w:r>
      <w:r w:rsidRPr="00562040">
        <w:rPr>
          <w:rFonts w:ascii="Arial" w:hAnsi="Arial" w:cs="Arial"/>
        </w:rPr>
        <w:t xml:space="preserve"> upoważnia do wejścia na teren nieruchomości gruntow</w:t>
      </w:r>
      <w:r>
        <w:rPr>
          <w:rFonts w:ascii="Arial" w:hAnsi="Arial" w:cs="Arial"/>
        </w:rPr>
        <w:t>ej bez zgody i wiedzy władającego.</w:t>
      </w:r>
    </w:p>
    <w:p w:rsidR="002C783B" w:rsidRPr="006558C8" w:rsidRDefault="002C783B" w:rsidP="002C783B">
      <w:pPr>
        <w:jc w:val="both"/>
        <w:rPr>
          <w:rFonts w:ascii="Arial" w:hAnsi="Arial" w:cs="Arial"/>
          <w:highlight w:val="yellow"/>
        </w:rPr>
      </w:pPr>
    </w:p>
    <w:p w:rsidR="002C783B" w:rsidRDefault="002C783B" w:rsidP="002C783B">
      <w:pPr>
        <w:pStyle w:val="Nagwek4"/>
        <w:rPr>
          <w:rFonts w:cs="Arial"/>
          <w:bCs w:val="0"/>
        </w:rPr>
      </w:pPr>
      <w:r w:rsidRPr="00CB5E0A">
        <w:rPr>
          <w:rFonts w:cs="Arial"/>
          <w:bCs w:val="0"/>
        </w:rPr>
        <w:t>U z a s a d n i e n i e</w:t>
      </w:r>
    </w:p>
    <w:p w:rsidR="002C783B" w:rsidRPr="000D7177" w:rsidRDefault="002C783B" w:rsidP="002C783B"/>
    <w:p w:rsidR="002C783B" w:rsidRDefault="002C783B" w:rsidP="002C783B">
      <w:pPr>
        <w:pStyle w:val="Tekstpodstawowywcity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Spółka wystąpiła do organu koncesyjnego z wnioskiem (pismo z dnia 11.04.2024r.) </w:t>
      </w:r>
      <w:r w:rsidRPr="003126E8">
        <w:rPr>
          <w:rFonts w:ascii="Arial" w:hAnsi="Arial" w:cs="Arial"/>
        </w:rPr>
        <w:t xml:space="preserve">o udzielenie </w:t>
      </w:r>
      <w:r>
        <w:rPr>
          <w:rFonts w:ascii="Arial" w:hAnsi="Arial" w:cs="Arial"/>
        </w:rPr>
        <w:t>K</w:t>
      </w:r>
      <w:r w:rsidRPr="003126E8">
        <w:rPr>
          <w:rFonts w:ascii="Arial" w:hAnsi="Arial" w:cs="Arial"/>
        </w:rPr>
        <w:t>oncesji</w:t>
      </w:r>
      <w:r>
        <w:rPr>
          <w:rFonts w:ascii="Arial" w:hAnsi="Arial" w:cs="Arial"/>
        </w:rPr>
        <w:t xml:space="preserve"> w granicach działek o nr ewid.: 2371, 2375, 2376, 2378/1, 2378/2, 2379, 2380, 2382, 2383, 2388, 2389, 2435/1, 2435/2, 2438, 2439,  2373, 2374, 2377, 2384, 2385, 2432, 2434, 2437, 2440/1 i 2440/2 – obręb 0006 Wara, w granicach obszarów</w:t>
      </w:r>
      <w:r w:rsidR="00A346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="00A346C2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terenów górniczych: </w:t>
      </w:r>
      <w:bookmarkStart w:id="5" w:name="_Hlk164158722"/>
      <w:r w:rsidRPr="00BC0039">
        <w:rPr>
          <w:rFonts w:ascii="Arial" w:hAnsi="Arial" w:cs="Arial"/>
        </w:rPr>
        <w:t>„Wara–Niwistka 2”</w:t>
      </w:r>
      <w:r>
        <w:rPr>
          <w:rFonts w:ascii="Arial" w:hAnsi="Arial" w:cs="Arial"/>
        </w:rPr>
        <w:t xml:space="preserve"> –Pole I</w:t>
      </w:r>
      <w:bookmarkEnd w:id="5"/>
      <w:r>
        <w:rPr>
          <w:rFonts w:ascii="Arial" w:hAnsi="Arial" w:cs="Arial"/>
        </w:rPr>
        <w:t>, II, III, IV i V. W</w:t>
      </w:r>
      <w:r w:rsidRPr="00C87981">
        <w:rPr>
          <w:rFonts w:ascii="Arial" w:hAnsi="Arial" w:cs="Arial"/>
        </w:rPr>
        <w:t>niosek koncesyjny</w:t>
      </w:r>
      <w:r w:rsidRPr="00C87981">
        <w:rPr>
          <w:rFonts w:ascii="Arial" w:hAnsi="Arial" w:cs="Arial"/>
          <w:color w:val="FF0000"/>
        </w:rPr>
        <w:t xml:space="preserve"> </w:t>
      </w:r>
      <w:r w:rsidRPr="00C87981">
        <w:rPr>
          <w:rFonts w:ascii="Arial" w:hAnsi="Arial" w:cs="Arial"/>
        </w:rPr>
        <w:t>spełnia wymagania określone</w:t>
      </w:r>
      <w:r w:rsidR="00863E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</w:t>
      </w:r>
      <w:r w:rsidR="0053143B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powołanych na wstępie przepisów prawa oraz</w:t>
      </w:r>
      <w:r w:rsidRPr="00C87981">
        <w:rPr>
          <w:rFonts w:ascii="Arial" w:hAnsi="Arial" w:cs="Arial"/>
        </w:rPr>
        <w:t xml:space="preserve"> art.72 ust.3 </w:t>
      </w:r>
      <w:r>
        <w:rPr>
          <w:rFonts w:ascii="Arial" w:hAnsi="Arial" w:cs="Arial"/>
        </w:rPr>
        <w:t>w</w:t>
      </w:r>
      <w:r w:rsidR="00A346C2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związku z art.71 i art.72 ust.1 pkt 4 </w:t>
      </w:r>
      <w:r w:rsidRPr="00C87981">
        <w:rPr>
          <w:rFonts w:ascii="Arial" w:hAnsi="Arial" w:cs="Arial"/>
        </w:rPr>
        <w:t>ustawy</w:t>
      </w:r>
      <w:r>
        <w:rPr>
          <w:rFonts w:ascii="Arial" w:hAnsi="Arial" w:cs="Arial"/>
        </w:rPr>
        <w:t xml:space="preserve"> o</w:t>
      </w:r>
      <w:r w:rsidRPr="00C87981">
        <w:rPr>
          <w:rFonts w:ascii="Arial" w:hAnsi="Arial" w:cs="Arial"/>
          <w:color w:val="000000"/>
        </w:rPr>
        <w:t xml:space="preserve"> udostępnianiu informacji</w:t>
      </w:r>
      <w:r>
        <w:rPr>
          <w:rFonts w:ascii="Arial" w:hAnsi="Arial" w:cs="Arial"/>
          <w:color w:val="000000"/>
        </w:rPr>
        <w:t xml:space="preserve"> </w:t>
      </w:r>
      <w:r w:rsidRPr="00C87981">
        <w:rPr>
          <w:rFonts w:ascii="Arial" w:hAnsi="Arial" w:cs="Arial"/>
          <w:color w:val="000000"/>
        </w:rPr>
        <w:t>o środowisku i jego ochronie, udziale społeczeństwa w</w:t>
      </w:r>
      <w:r w:rsidR="0053143B">
        <w:rPr>
          <w:rFonts w:ascii="Arial" w:hAnsi="Arial" w:cs="Arial"/>
          <w:color w:val="000000"/>
        </w:rPr>
        <w:t xml:space="preserve"> </w:t>
      </w:r>
      <w:r w:rsidRPr="00C87981">
        <w:rPr>
          <w:rFonts w:ascii="Arial" w:hAnsi="Arial" w:cs="Arial"/>
          <w:color w:val="000000"/>
        </w:rPr>
        <w:t>ochronie środowiska oraz o ocenach oddziaływania na</w:t>
      </w:r>
      <w:r w:rsidR="00A346C2">
        <w:rPr>
          <w:rFonts w:ascii="Arial" w:hAnsi="Arial" w:cs="Arial"/>
          <w:color w:val="000000"/>
        </w:rPr>
        <w:t> </w:t>
      </w:r>
      <w:r w:rsidRPr="00C87981">
        <w:rPr>
          <w:rFonts w:ascii="Arial" w:hAnsi="Arial" w:cs="Arial"/>
          <w:color w:val="000000"/>
        </w:rPr>
        <w:t xml:space="preserve"> środowisko</w:t>
      </w:r>
      <w:r w:rsidRPr="00C87981">
        <w:rPr>
          <w:rFonts w:ascii="Arial" w:hAnsi="Arial" w:cs="Arial"/>
        </w:rPr>
        <w:t xml:space="preserve"> </w:t>
      </w:r>
      <w:r w:rsidRPr="00F26ABC">
        <w:rPr>
          <w:rFonts w:ascii="Arial" w:hAnsi="Arial" w:cs="Arial"/>
        </w:rPr>
        <w:t>(Dz.U.</w:t>
      </w:r>
      <w:r w:rsidRPr="009802AB">
        <w:rPr>
          <w:rFonts w:ascii="Arial" w:hAnsi="Arial" w:cs="Arial"/>
        </w:rPr>
        <w:t>2023.1094</w:t>
      </w:r>
      <w:r>
        <w:rPr>
          <w:rFonts w:ascii="Arial" w:hAnsi="Arial" w:cs="Arial"/>
        </w:rPr>
        <w:t xml:space="preserve">, ze zm.  </w:t>
      </w:r>
      <w:r w:rsidRPr="00F26ABC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zwany dalej IOŚ</w:t>
      </w:r>
      <w:r w:rsidRPr="00C87981">
        <w:rPr>
          <w:rFonts w:ascii="Arial" w:hAnsi="Arial" w:cs="Arial"/>
        </w:rPr>
        <w:t>).</w:t>
      </w:r>
      <w:r>
        <w:rPr>
          <w:rFonts w:ascii="Arial" w:hAnsi="Arial" w:cs="Arial"/>
        </w:rPr>
        <w:t xml:space="preserve"> </w:t>
      </w:r>
    </w:p>
    <w:p w:rsidR="002C783B" w:rsidRPr="000D7177" w:rsidRDefault="002C783B" w:rsidP="002C783B">
      <w:pPr>
        <w:pStyle w:val="Tekstpodstawowy"/>
        <w:jc w:val="both"/>
        <w:rPr>
          <w:rFonts w:ascii="Arial" w:hAnsi="Arial" w:cs="Arial"/>
          <w:szCs w:val="24"/>
        </w:rPr>
      </w:pPr>
    </w:p>
    <w:p w:rsidR="002C783B" w:rsidRPr="003223C8" w:rsidRDefault="002C783B" w:rsidP="002C783B">
      <w:pPr>
        <w:pStyle w:val="Tekstpodstawowy"/>
        <w:ind w:firstLine="708"/>
        <w:jc w:val="both"/>
        <w:rPr>
          <w:i/>
        </w:rPr>
      </w:pPr>
      <w:r>
        <w:rPr>
          <w:rFonts w:ascii="Arial" w:hAnsi="Arial" w:cs="Arial"/>
        </w:rPr>
        <w:t>Zgodnie z art.</w:t>
      </w:r>
      <w:r w:rsidRPr="00BB66BC">
        <w:rPr>
          <w:rFonts w:ascii="Arial" w:hAnsi="Arial" w:cs="Arial"/>
        </w:rPr>
        <w:t xml:space="preserve">23 </w:t>
      </w:r>
      <w:r>
        <w:rPr>
          <w:rFonts w:ascii="Arial" w:hAnsi="Arial" w:cs="Arial"/>
        </w:rPr>
        <w:t>ust.2a pkt 1</w:t>
      </w:r>
      <w:r w:rsidRPr="00BB66B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PGG wniosek o udzielenie koncesji uzgodnił pozytywnie Wójt Gminy Nozdrzec (postanowienie z dnia </w:t>
      </w:r>
      <w:r w:rsidR="00171AAB">
        <w:rPr>
          <w:rFonts w:ascii="Arial" w:hAnsi="Arial" w:cs="Arial"/>
        </w:rPr>
        <w:t>29.04.2024r.</w:t>
      </w:r>
      <w:r>
        <w:rPr>
          <w:rFonts w:ascii="Arial" w:hAnsi="Arial" w:cs="Arial"/>
        </w:rPr>
        <w:t xml:space="preserve"> znak: </w:t>
      </w:r>
      <w:r w:rsidR="00171AAB">
        <w:rPr>
          <w:rFonts w:ascii="Arial" w:hAnsi="Arial" w:cs="Arial"/>
        </w:rPr>
        <w:t>IKŚR.6580.4.2024</w:t>
      </w:r>
      <w:r>
        <w:rPr>
          <w:rFonts w:ascii="Arial" w:hAnsi="Arial" w:cs="Arial"/>
        </w:rPr>
        <w:t>).</w:t>
      </w:r>
    </w:p>
    <w:p w:rsidR="002C783B" w:rsidRPr="000D7177" w:rsidRDefault="002C783B" w:rsidP="002C783B">
      <w:pPr>
        <w:pStyle w:val="Tekstpodstawowy"/>
        <w:jc w:val="both"/>
        <w:rPr>
          <w:rFonts w:ascii="Arial" w:hAnsi="Arial" w:cs="Arial"/>
          <w:szCs w:val="24"/>
        </w:rPr>
      </w:pPr>
    </w:p>
    <w:p w:rsidR="002C783B" w:rsidRDefault="002C783B" w:rsidP="002C783B">
      <w:pPr>
        <w:ind w:firstLine="708"/>
        <w:jc w:val="both"/>
        <w:rPr>
          <w:rFonts w:ascii="Arial" w:hAnsi="Arial" w:cs="Arial"/>
          <w:bCs/>
        </w:rPr>
      </w:pPr>
      <w:r w:rsidRPr="00FA5998">
        <w:rPr>
          <w:rFonts w:ascii="Arial" w:hAnsi="Arial" w:cs="Arial"/>
          <w:szCs w:val="20"/>
        </w:rPr>
        <w:t xml:space="preserve">Zgodnie z art.23 ust.1 pkt 2 PGG, wniosek o </w:t>
      </w:r>
      <w:r>
        <w:rPr>
          <w:rFonts w:ascii="Arial" w:hAnsi="Arial" w:cs="Arial"/>
        </w:rPr>
        <w:t>udzielenie</w:t>
      </w:r>
      <w:r w:rsidRPr="00FA5998">
        <w:rPr>
          <w:rFonts w:ascii="Arial" w:hAnsi="Arial" w:cs="Arial"/>
          <w:szCs w:val="20"/>
        </w:rPr>
        <w:t xml:space="preserve"> koncesji uzgodni</w:t>
      </w:r>
      <w:r>
        <w:rPr>
          <w:rFonts w:ascii="Arial" w:hAnsi="Arial" w:cs="Arial"/>
          <w:szCs w:val="20"/>
        </w:rPr>
        <w:t>ł</w:t>
      </w:r>
      <w:r w:rsidRPr="00FA5998">
        <w:rPr>
          <w:rFonts w:ascii="Arial" w:hAnsi="Arial" w:cs="Arial"/>
          <w:szCs w:val="20"/>
        </w:rPr>
        <w:t xml:space="preserve"> pozytywnie </w:t>
      </w:r>
      <w:r w:rsidR="003D61A8" w:rsidRPr="00195320">
        <w:rPr>
          <w:rFonts w:ascii="Arial" w:hAnsi="Arial" w:cs="Arial"/>
          <w:bCs/>
        </w:rPr>
        <w:t>Dyrektor Zarządu Zlewni Wód Polskich</w:t>
      </w:r>
      <w:r w:rsidR="003D61A8">
        <w:rPr>
          <w:rFonts w:ascii="Arial" w:hAnsi="Arial" w:cs="Arial"/>
          <w:bCs/>
        </w:rPr>
        <w:t xml:space="preserve"> </w:t>
      </w:r>
      <w:r w:rsidR="003D61A8" w:rsidRPr="00195320">
        <w:rPr>
          <w:rFonts w:ascii="Arial" w:hAnsi="Arial" w:cs="Arial"/>
          <w:bCs/>
        </w:rPr>
        <w:t xml:space="preserve">w </w:t>
      </w:r>
      <w:r w:rsidR="00AC56C6">
        <w:rPr>
          <w:rFonts w:ascii="Arial" w:hAnsi="Arial" w:cs="Arial"/>
          <w:bCs/>
        </w:rPr>
        <w:t>Przemyślu</w:t>
      </w:r>
      <w:r w:rsidR="003D61A8">
        <w:rPr>
          <w:rFonts w:ascii="Arial" w:hAnsi="Arial" w:cs="Arial"/>
          <w:bCs/>
        </w:rPr>
        <w:t xml:space="preserve"> jako</w:t>
      </w:r>
      <w:r w:rsidR="003D61A8" w:rsidRPr="00FA5998">
        <w:rPr>
          <w:rFonts w:ascii="Arial" w:hAnsi="Arial" w:cs="Arial"/>
          <w:szCs w:val="20"/>
        </w:rPr>
        <w:t xml:space="preserve"> </w:t>
      </w:r>
      <w:r w:rsidRPr="00FA5998">
        <w:rPr>
          <w:rFonts w:ascii="Arial" w:hAnsi="Arial" w:cs="Arial"/>
          <w:szCs w:val="20"/>
        </w:rPr>
        <w:t>organ odpowiedzialny za</w:t>
      </w:r>
      <w:r w:rsidR="00AD044E">
        <w:rPr>
          <w:rFonts w:ascii="Arial" w:hAnsi="Arial" w:cs="Arial"/>
          <w:szCs w:val="20"/>
        </w:rPr>
        <w:t> </w:t>
      </w:r>
      <w:r w:rsidRPr="00FA5998">
        <w:rPr>
          <w:rFonts w:ascii="Arial" w:hAnsi="Arial" w:cs="Arial"/>
          <w:szCs w:val="20"/>
        </w:rPr>
        <w:t xml:space="preserve"> utrzymanie wód</w:t>
      </w:r>
      <w:r>
        <w:rPr>
          <w:rFonts w:ascii="Arial" w:hAnsi="Arial" w:cs="Arial"/>
          <w:bCs/>
        </w:rPr>
        <w:t>.</w:t>
      </w:r>
    </w:p>
    <w:p w:rsidR="002C783B" w:rsidRPr="000D7177" w:rsidRDefault="002C783B" w:rsidP="002C783B">
      <w:pPr>
        <w:jc w:val="both"/>
        <w:rPr>
          <w:rFonts w:ascii="Arial" w:hAnsi="Arial" w:cs="Arial"/>
          <w:bCs/>
        </w:rPr>
      </w:pPr>
    </w:p>
    <w:p w:rsidR="002C783B" w:rsidRDefault="002C783B" w:rsidP="002C783B">
      <w:pPr>
        <w:pStyle w:val="Tekstpodstawowy"/>
        <w:ind w:firstLine="708"/>
        <w:jc w:val="both"/>
        <w:rPr>
          <w:rFonts w:ascii="Arial" w:hAnsi="Arial" w:cs="Arial"/>
          <w:bCs/>
        </w:rPr>
      </w:pPr>
      <w:r w:rsidRPr="00FA5998">
        <w:rPr>
          <w:rFonts w:ascii="Arial" w:hAnsi="Arial" w:cs="Arial"/>
        </w:rPr>
        <w:t xml:space="preserve">Zgodnie z art.23 ust.1 pkt 2 PGG, wniosek o </w:t>
      </w:r>
      <w:r>
        <w:rPr>
          <w:rFonts w:ascii="Arial" w:hAnsi="Arial" w:cs="Arial"/>
        </w:rPr>
        <w:t>udzielenie</w:t>
      </w:r>
      <w:r w:rsidRPr="00FA5998">
        <w:rPr>
          <w:rFonts w:ascii="Arial" w:hAnsi="Arial" w:cs="Arial"/>
        </w:rPr>
        <w:t xml:space="preserve"> koncesji zaopiniowa</w:t>
      </w:r>
      <w:r>
        <w:rPr>
          <w:rFonts w:ascii="Arial" w:hAnsi="Arial" w:cs="Arial"/>
        </w:rPr>
        <w:t>ł</w:t>
      </w:r>
      <w:r w:rsidRPr="00FA5998">
        <w:rPr>
          <w:rFonts w:ascii="Arial" w:hAnsi="Arial" w:cs="Arial"/>
        </w:rPr>
        <w:t xml:space="preserve"> pozytywnie </w:t>
      </w:r>
      <w:r w:rsidR="003D61A8" w:rsidRPr="00195320">
        <w:rPr>
          <w:rFonts w:ascii="Arial" w:hAnsi="Arial" w:cs="Arial"/>
          <w:bCs/>
        </w:rPr>
        <w:t>Dyrektor Zarządu Zlewni Wód Polskich</w:t>
      </w:r>
      <w:r w:rsidR="003D61A8">
        <w:rPr>
          <w:rFonts w:ascii="Arial" w:hAnsi="Arial" w:cs="Arial"/>
          <w:bCs/>
        </w:rPr>
        <w:t xml:space="preserve"> </w:t>
      </w:r>
      <w:r w:rsidR="003D61A8" w:rsidRPr="00195320">
        <w:rPr>
          <w:rFonts w:ascii="Arial" w:hAnsi="Arial" w:cs="Arial"/>
          <w:bCs/>
        </w:rPr>
        <w:t xml:space="preserve">w </w:t>
      </w:r>
      <w:r w:rsidR="00A73DC9">
        <w:rPr>
          <w:rFonts w:ascii="Arial" w:hAnsi="Arial" w:cs="Arial"/>
          <w:bCs/>
        </w:rPr>
        <w:t>Przemyślu</w:t>
      </w:r>
      <w:r w:rsidR="003D61A8">
        <w:rPr>
          <w:rFonts w:ascii="Arial" w:hAnsi="Arial" w:cs="Arial"/>
          <w:bCs/>
        </w:rPr>
        <w:t xml:space="preserve"> jako </w:t>
      </w:r>
      <w:r w:rsidRPr="00FA5998">
        <w:rPr>
          <w:rFonts w:ascii="Arial" w:hAnsi="Arial" w:cs="Arial"/>
        </w:rPr>
        <w:t>organ właściwy do</w:t>
      </w:r>
      <w:r w:rsidR="00A346C2">
        <w:rPr>
          <w:rFonts w:ascii="Arial" w:hAnsi="Arial" w:cs="Arial"/>
        </w:rPr>
        <w:t> </w:t>
      </w:r>
      <w:r w:rsidRPr="00FA5998">
        <w:rPr>
          <w:rFonts w:ascii="Arial" w:hAnsi="Arial" w:cs="Arial"/>
        </w:rPr>
        <w:t xml:space="preserve"> wydania pozwolenia wodnoprawnego</w:t>
      </w:r>
      <w:r>
        <w:rPr>
          <w:rFonts w:ascii="Arial" w:hAnsi="Arial" w:cs="Arial"/>
          <w:bCs/>
        </w:rPr>
        <w:t>.</w:t>
      </w:r>
    </w:p>
    <w:p w:rsidR="002C783B" w:rsidRPr="000D7177" w:rsidRDefault="002C783B" w:rsidP="002C783B">
      <w:pPr>
        <w:jc w:val="both"/>
        <w:rPr>
          <w:rFonts w:ascii="Arial" w:hAnsi="Arial" w:cs="Arial"/>
        </w:rPr>
      </w:pPr>
    </w:p>
    <w:p w:rsidR="002C783B" w:rsidRDefault="002C783B" w:rsidP="002C783B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Z</w:t>
      </w:r>
      <w:r w:rsidRPr="00E22CAB">
        <w:rPr>
          <w:rFonts w:ascii="Arial" w:hAnsi="Arial" w:cs="Arial"/>
        </w:rPr>
        <w:t xml:space="preserve">godnie z </w:t>
      </w:r>
      <w:r w:rsidRPr="00487848">
        <w:rPr>
          <w:rFonts w:ascii="Arial" w:hAnsi="Arial" w:cs="Arial"/>
        </w:rPr>
        <w:t>art.23 ust.</w:t>
      </w:r>
      <w:r>
        <w:rPr>
          <w:rFonts w:ascii="Arial" w:hAnsi="Arial" w:cs="Arial"/>
        </w:rPr>
        <w:t xml:space="preserve">2b </w:t>
      </w:r>
      <w:r w:rsidRPr="00487848">
        <w:rPr>
          <w:rFonts w:ascii="Arial" w:hAnsi="Arial" w:cs="Arial"/>
        </w:rPr>
        <w:t>PGG</w:t>
      </w:r>
      <w:r>
        <w:rPr>
          <w:rFonts w:ascii="Arial" w:hAnsi="Arial" w:cs="Arial"/>
        </w:rPr>
        <w:t xml:space="preserve"> projekt zagospodarowania części złoża kruszywa naturalnego </w:t>
      </w:r>
      <w:r w:rsidRPr="00FA5998">
        <w:rPr>
          <w:rFonts w:ascii="Arial" w:hAnsi="Arial" w:cs="Arial"/>
        </w:rPr>
        <w:t>zaopiniowa</w:t>
      </w:r>
      <w:r>
        <w:rPr>
          <w:rFonts w:ascii="Arial" w:hAnsi="Arial" w:cs="Arial"/>
        </w:rPr>
        <w:t>ł</w:t>
      </w:r>
      <w:r w:rsidRPr="00FA5998">
        <w:rPr>
          <w:rFonts w:ascii="Arial" w:hAnsi="Arial" w:cs="Arial"/>
        </w:rPr>
        <w:t xml:space="preserve"> pozytywnie </w:t>
      </w:r>
      <w:bookmarkStart w:id="6" w:name="_Hlk164324196"/>
      <w:r w:rsidRPr="00195320">
        <w:rPr>
          <w:rFonts w:ascii="Arial" w:hAnsi="Arial" w:cs="Arial"/>
          <w:bCs/>
        </w:rPr>
        <w:t xml:space="preserve">Dyrektor </w:t>
      </w:r>
      <w:r>
        <w:rPr>
          <w:rFonts w:ascii="Arial" w:hAnsi="Arial" w:cs="Arial"/>
          <w:bCs/>
        </w:rPr>
        <w:t xml:space="preserve">Okręgowego Urzędu Górniczego </w:t>
      </w:r>
      <w:r w:rsidRPr="00195320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  <w:bCs/>
        </w:rPr>
        <w:t>Krośnie</w:t>
      </w:r>
      <w:bookmarkEnd w:id="6"/>
      <w:r>
        <w:rPr>
          <w:rFonts w:ascii="Arial" w:hAnsi="Arial" w:cs="Arial"/>
          <w:bCs/>
        </w:rPr>
        <w:t>.</w:t>
      </w:r>
    </w:p>
    <w:p w:rsidR="002C783B" w:rsidRPr="000D7177" w:rsidRDefault="002C783B" w:rsidP="002C783B">
      <w:pPr>
        <w:ind w:firstLine="708"/>
        <w:jc w:val="both"/>
        <w:rPr>
          <w:rFonts w:ascii="Arial" w:hAnsi="Arial" w:cs="Arial"/>
        </w:rPr>
      </w:pPr>
    </w:p>
    <w:p w:rsidR="002C783B" w:rsidRPr="006E03D9" w:rsidRDefault="002C783B" w:rsidP="002C783B">
      <w:pPr>
        <w:pStyle w:val="Bezodstpw"/>
        <w:spacing w:line="276" w:lineRule="auto"/>
        <w:ind w:firstLine="708"/>
        <w:jc w:val="both"/>
        <w:rPr>
          <w:rFonts w:ascii="Arial" w:hAnsi="Arial" w:cs="Arial"/>
          <w:color w:val="202020"/>
        </w:rPr>
      </w:pPr>
      <w:r w:rsidRPr="004929E5">
        <w:rPr>
          <w:rFonts w:ascii="Arial" w:hAnsi="Arial" w:cs="Arial"/>
          <w:szCs w:val="20"/>
        </w:rPr>
        <w:t>Zgodnie z</w:t>
      </w:r>
      <w:r>
        <w:rPr>
          <w:rFonts w:ascii="Arial" w:hAnsi="Arial" w:cs="Arial"/>
          <w:szCs w:val="20"/>
        </w:rPr>
        <w:t xml:space="preserve"> </w:t>
      </w:r>
      <w:r w:rsidRPr="004929E5">
        <w:rPr>
          <w:rFonts w:ascii="Arial" w:hAnsi="Arial" w:cs="Arial"/>
          <w:szCs w:val="20"/>
        </w:rPr>
        <w:t>brzmieniem</w:t>
      </w:r>
      <w:r>
        <w:rPr>
          <w:rFonts w:ascii="Arial" w:hAnsi="Arial" w:cs="Arial"/>
          <w:szCs w:val="20"/>
        </w:rPr>
        <w:t xml:space="preserve"> art.38 PP i</w:t>
      </w:r>
      <w:r w:rsidRPr="004929E5">
        <w:rPr>
          <w:rFonts w:ascii="Arial" w:hAnsi="Arial" w:cs="Arial"/>
          <w:szCs w:val="20"/>
        </w:rPr>
        <w:t xml:space="preserve"> art.</w:t>
      </w:r>
      <w:r>
        <w:rPr>
          <w:rFonts w:ascii="Arial" w:hAnsi="Arial" w:cs="Arial"/>
          <w:szCs w:val="20"/>
        </w:rPr>
        <w:t>72</w:t>
      </w:r>
      <w:r w:rsidRPr="004929E5">
        <w:rPr>
          <w:rFonts w:ascii="Arial" w:hAnsi="Arial" w:cs="Arial"/>
          <w:szCs w:val="20"/>
        </w:rPr>
        <w:t xml:space="preserve"> ust.</w:t>
      </w:r>
      <w:r>
        <w:rPr>
          <w:rFonts w:ascii="Arial" w:hAnsi="Arial" w:cs="Arial"/>
          <w:szCs w:val="20"/>
        </w:rPr>
        <w:t xml:space="preserve">6 </w:t>
      </w:r>
      <w:r w:rsidRPr="004929E5">
        <w:rPr>
          <w:rFonts w:ascii="Arial" w:hAnsi="Arial" w:cs="Arial"/>
          <w:szCs w:val="20"/>
        </w:rPr>
        <w:t>IOŚ, informacja o</w:t>
      </w:r>
      <w:r>
        <w:rPr>
          <w:rFonts w:ascii="Arial" w:hAnsi="Arial" w:cs="Arial"/>
          <w:szCs w:val="20"/>
        </w:rPr>
        <w:t xml:space="preserve"> wydaniu </w:t>
      </w:r>
      <w:r w:rsidRPr="00976EF1">
        <w:rPr>
          <w:rFonts w:ascii="Arial" w:hAnsi="Arial" w:cs="Arial"/>
          <w:szCs w:val="20"/>
        </w:rPr>
        <w:t>niniejszej decyzji</w:t>
      </w:r>
      <w:r>
        <w:rPr>
          <w:rFonts w:ascii="Arial" w:hAnsi="Arial" w:cs="Arial"/>
          <w:szCs w:val="20"/>
        </w:rPr>
        <w:t xml:space="preserve"> oraz jej treści </w:t>
      </w:r>
      <w:r w:rsidRPr="00976EF1">
        <w:rPr>
          <w:rFonts w:ascii="Arial" w:hAnsi="Arial" w:cs="Arial"/>
          <w:szCs w:val="20"/>
        </w:rPr>
        <w:t xml:space="preserve">została </w:t>
      </w:r>
      <w:r>
        <w:rPr>
          <w:rFonts w:ascii="Arial" w:hAnsi="Arial" w:cs="Arial"/>
          <w:szCs w:val="20"/>
        </w:rPr>
        <w:t>podana do publicznej wiadomości i udostępniona na okres</w:t>
      </w:r>
      <w:r w:rsidR="0053143B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14</w:t>
      </w:r>
      <w:r w:rsidR="0053143B">
        <w:rPr>
          <w:rFonts w:ascii="Arial" w:hAnsi="Arial" w:cs="Arial"/>
          <w:szCs w:val="20"/>
        </w:rPr>
        <w:t> </w:t>
      </w:r>
      <w:r>
        <w:rPr>
          <w:rFonts w:ascii="Arial" w:hAnsi="Arial" w:cs="Arial"/>
          <w:szCs w:val="20"/>
        </w:rPr>
        <w:t xml:space="preserve"> dni od dnia jej publikacji </w:t>
      </w:r>
      <w:r w:rsidRPr="00976EF1">
        <w:rPr>
          <w:rFonts w:ascii="Arial" w:hAnsi="Arial" w:cs="Arial"/>
          <w:szCs w:val="20"/>
        </w:rPr>
        <w:t xml:space="preserve">w </w:t>
      </w:r>
      <w:r w:rsidRPr="00976EF1">
        <w:rPr>
          <w:rFonts w:ascii="Arial" w:hAnsi="Arial" w:cs="Arial"/>
        </w:rPr>
        <w:t>Biuletynie Informacji Publicznej Urzędu Marszałkowskiego Województwa Podkarpackiego w Rzeszowie</w:t>
      </w:r>
      <w:r>
        <w:rPr>
          <w:rFonts w:ascii="Arial" w:hAnsi="Arial" w:cs="Arial"/>
        </w:rPr>
        <w:t xml:space="preserve"> na stronie:</w:t>
      </w:r>
      <w:r w:rsidRPr="00976EF1">
        <w:rPr>
          <w:rFonts w:ascii="Arial" w:hAnsi="Arial" w:cs="Arial"/>
        </w:rPr>
        <w:t xml:space="preserve"> </w:t>
      </w:r>
      <w:r w:rsidRPr="006E03D9">
        <w:rPr>
          <w:i/>
        </w:rPr>
        <w:t>https://bip.podkarpackie.pl</w:t>
      </w:r>
      <w:r w:rsidRPr="006E03D9">
        <w:rPr>
          <w:i/>
          <w:color w:val="202020"/>
        </w:rPr>
        <w:t>&gt; w</w:t>
      </w:r>
      <w:r w:rsidR="0053143B">
        <w:rPr>
          <w:i/>
          <w:color w:val="202020"/>
        </w:rPr>
        <w:t> </w:t>
      </w:r>
      <w:r w:rsidRPr="006E03D9">
        <w:rPr>
          <w:i/>
          <w:color w:val="202020"/>
        </w:rPr>
        <w:t xml:space="preserve"> zakładce: ZARZĄD &gt; Ogłoszenia Marszałka</w:t>
      </w:r>
      <w:r w:rsidRPr="00976EF1">
        <w:rPr>
          <w:rFonts w:ascii="Arial" w:hAnsi="Arial" w:cs="Arial"/>
          <w:color w:val="202020"/>
        </w:rPr>
        <w:t>.</w:t>
      </w:r>
    </w:p>
    <w:p w:rsidR="002C783B" w:rsidRPr="00976EF1" w:rsidRDefault="002C783B" w:rsidP="002C783B">
      <w:pPr>
        <w:pStyle w:val="Bezodstpw"/>
        <w:spacing w:line="276" w:lineRule="auto"/>
        <w:ind w:firstLine="708"/>
        <w:jc w:val="both"/>
        <w:rPr>
          <w:rFonts w:ascii="Arial" w:hAnsi="Arial" w:cs="Arial"/>
          <w:color w:val="202020"/>
        </w:rPr>
      </w:pPr>
    </w:p>
    <w:p w:rsidR="002C783B" w:rsidRDefault="002C783B" w:rsidP="002C783B">
      <w:pPr>
        <w:pStyle w:val="Tekstpodstawowy"/>
        <w:ind w:firstLine="708"/>
        <w:jc w:val="both"/>
        <w:rPr>
          <w:rFonts w:ascii="Arial" w:hAnsi="Arial" w:cs="Arial"/>
        </w:rPr>
      </w:pPr>
      <w:r w:rsidRPr="00C87981">
        <w:rPr>
          <w:rFonts w:ascii="Arial" w:hAnsi="Arial" w:cs="Arial"/>
        </w:rPr>
        <w:t>Zgodnie z</w:t>
      </w:r>
      <w:r>
        <w:rPr>
          <w:rFonts w:ascii="Arial" w:hAnsi="Arial" w:cs="Arial"/>
        </w:rPr>
        <w:t xml:space="preserve"> </w:t>
      </w:r>
      <w:r w:rsidRPr="00C87981">
        <w:rPr>
          <w:rFonts w:ascii="Arial" w:hAnsi="Arial" w:cs="Arial"/>
        </w:rPr>
        <w:t>brzmieniem art.21</w:t>
      </w:r>
      <w:r>
        <w:rPr>
          <w:rFonts w:ascii="Arial" w:hAnsi="Arial" w:cs="Arial"/>
        </w:rPr>
        <w:t xml:space="preserve"> ust.2 pkt 34a</w:t>
      </w:r>
      <w:r w:rsidRPr="00C879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IOŚ,</w:t>
      </w:r>
      <w:r w:rsidRPr="00C87981">
        <w:rPr>
          <w:rFonts w:ascii="Arial" w:hAnsi="Arial" w:cs="Arial"/>
        </w:rPr>
        <w:t xml:space="preserve"> informacja o niniejszej decyzji znajduje się</w:t>
      </w:r>
      <w:r w:rsidR="0053143B">
        <w:rPr>
          <w:rFonts w:ascii="Arial" w:hAnsi="Arial" w:cs="Arial"/>
        </w:rPr>
        <w:t xml:space="preserve"> </w:t>
      </w:r>
      <w:r w:rsidRPr="00C87981">
        <w:rPr>
          <w:rFonts w:ascii="Arial" w:hAnsi="Arial" w:cs="Arial"/>
        </w:rPr>
        <w:t>w</w:t>
      </w:r>
      <w:r w:rsidR="0053143B">
        <w:rPr>
          <w:rFonts w:ascii="Arial" w:hAnsi="Arial" w:cs="Arial"/>
        </w:rPr>
        <w:t xml:space="preserve"> </w:t>
      </w:r>
      <w:r w:rsidRPr="00C87981">
        <w:rPr>
          <w:rFonts w:ascii="Arial" w:hAnsi="Arial" w:cs="Arial"/>
        </w:rPr>
        <w:t xml:space="preserve">publicznie dostępnym wykazie </w:t>
      </w:r>
      <w:r>
        <w:rPr>
          <w:rFonts w:ascii="Arial" w:hAnsi="Arial" w:cs="Arial"/>
        </w:rPr>
        <w:t xml:space="preserve">pod Nr </w:t>
      </w:r>
      <w:r w:rsidR="00AD044E">
        <w:rPr>
          <w:rFonts w:ascii="Arial" w:hAnsi="Arial" w:cs="Arial"/>
        </w:rPr>
        <w:t>292</w:t>
      </w:r>
      <w:r>
        <w:rPr>
          <w:rFonts w:ascii="Arial" w:hAnsi="Arial" w:cs="Arial"/>
        </w:rPr>
        <w:t>/2024</w:t>
      </w:r>
    </w:p>
    <w:p w:rsidR="002C783B" w:rsidRPr="009C6888" w:rsidRDefault="002C783B" w:rsidP="002C783B">
      <w:pPr>
        <w:pStyle w:val="Tekstpodstawowywcity"/>
        <w:ind w:firstLine="0"/>
        <w:rPr>
          <w:rFonts w:ascii="Arial" w:hAnsi="Arial" w:cs="Arial"/>
          <w:sz w:val="16"/>
          <w:szCs w:val="16"/>
        </w:rPr>
      </w:pPr>
    </w:p>
    <w:p w:rsidR="002C783B" w:rsidRPr="00C87981" w:rsidRDefault="002C783B" w:rsidP="002C783B">
      <w:pPr>
        <w:pStyle w:val="Nagwek4"/>
        <w:rPr>
          <w:rFonts w:cs="Arial"/>
          <w:bCs w:val="0"/>
        </w:rPr>
      </w:pPr>
      <w:r w:rsidRPr="00C87981">
        <w:rPr>
          <w:rFonts w:cs="Arial"/>
          <w:bCs w:val="0"/>
        </w:rPr>
        <w:t>P o u c z e n i e</w:t>
      </w:r>
    </w:p>
    <w:p w:rsidR="002C783B" w:rsidRPr="000D7177" w:rsidRDefault="002C783B" w:rsidP="002C783B">
      <w:pPr>
        <w:pStyle w:val="Tekstpodstawowy2"/>
        <w:rPr>
          <w:rFonts w:cs="Arial"/>
          <w:szCs w:val="24"/>
          <w:highlight w:val="yellow"/>
        </w:rPr>
      </w:pPr>
    </w:p>
    <w:p w:rsidR="002C783B" w:rsidRPr="00556062" w:rsidRDefault="002C783B" w:rsidP="002C783B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rFonts w:ascii="Arial" w:hAnsi="Arial" w:cs="Arial"/>
          <w:szCs w:val="20"/>
        </w:rPr>
      </w:pPr>
      <w:r w:rsidRPr="00556062">
        <w:rPr>
          <w:rFonts w:ascii="Arial" w:hAnsi="Arial" w:cs="Arial"/>
          <w:szCs w:val="20"/>
        </w:rPr>
        <w:t xml:space="preserve">Zgodnie z art. 129 KPA, od niniejszej decyzji służy stronom odwołanie </w:t>
      </w:r>
      <w:r w:rsidRPr="00556062">
        <w:rPr>
          <w:i/>
          <w:szCs w:val="20"/>
        </w:rPr>
        <w:t>(w 2 egz.)</w:t>
      </w:r>
      <w:r>
        <w:rPr>
          <w:rFonts w:ascii="Arial" w:hAnsi="Arial" w:cs="Arial"/>
          <w:szCs w:val="20"/>
        </w:rPr>
        <w:t xml:space="preserve"> </w:t>
      </w:r>
      <w:r w:rsidRPr="00556062">
        <w:rPr>
          <w:rFonts w:ascii="Arial" w:hAnsi="Arial" w:cs="Arial"/>
          <w:szCs w:val="20"/>
        </w:rPr>
        <w:t>do</w:t>
      </w:r>
      <w:r w:rsidR="00863ED3">
        <w:rPr>
          <w:rFonts w:ascii="Arial" w:hAnsi="Arial" w:cs="Arial"/>
          <w:szCs w:val="20"/>
        </w:rPr>
        <w:t> </w:t>
      </w:r>
      <w:r w:rsidRPr="00556062">
        <w:rPr>
          <w:rFonts w:ascii="Arial" w:hAnsi="Arial" w:cs="Arial"/>
          <w:szCs w:val="20"/>
        </w:rPr>
        <w:t xml:space="preserve"> Ministra </w:t>
      </w:r>
      <w:r>
        <w:rPr>
          <w:rFonts w:ascii="Arial" w:hAnsi="Arial" w:cs="Arial"/>
          <w:szCs w:val="20"/>
        </w:rPr>
        <w:t>Klimatu i Środowiska</w:t>
      </w:r>
      <w:r w:rsidRPr="00556062">
        <w:rPr>
          <w:rFonts w:ascii="Arial" w:hAnsi="Arial" w:cs="Arial"/>
          <w:szCs w:val="20"/>
        </w:rPr>
        <w:t>, za moim pośrednictwem, w terminie 14 dni</w:t>
      </w:r>
      <w:r>
        <w:rPr>
          <w:rFonts w:ascii="Arial" w:hAnsi="Arial" w:cs="Arial"/>
          <w:szCs w:val="20"/>
        </w:rPr>
        <w:t xml:space="preserve"> </w:t>
      </w:r>
      <w:r w:rsidRPr="00556062">
        <w:rPr>
          <w:rFonts w:ascii="Arial" w:hAnsi="Arial" w:cs="Arial"/>
          <w:szCs w:val="20"/>
        </w:rPr>
        <w:t>od daty</w:t>
      </w:r>
      <w:r w:rsidR="00863ED3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jej</w:t>
      </w:r>
      <w:r w:rsidR="00863ED3">
        <w:rPr>
          <w:rFonts w:ascii="Arial" w:hAnsi="Arial" w:cs="Arial"/>
          <w:szCs w:val="20"/>
        </w:rPr>
        <w:t> </w:t>
      </w:r>
      <w:r w:rsidRPr="00556062">
        <w:rPr>
          <w:rFonts w:ascii="Arial" w:hAnsi="Arial" w:cs="Arial"/>
          <w:szCs w:val="20"/>
        </w:rPr>
        <w:t xml:space="preserve"> doręczenia</w:t>
      </w:r>
      <w:r w:rsidRPr="00556062">
        <w:rPr>
          <w:rFonts w:ascii="Arial" w:hAnsi="Arial" w:cs="Arial"/>
          <w:i/>
          <w:iCs/>
          <w:szCs w:val="20"/>
        </w:rPr>
        <w:t>.</w:t>
      </w:r>
      <w:r w:rsidRPr="00556062">
        <w:rPr>
          <w:rFonts w:ascii="Arial" w:hAnsi="Arial" w:cs="Arial"/>
          <w:szCs w:val="20"/>
        </w:rPr>
        <w:t xml:space="preserve"> </w:t>
      </w:r>
    </w:p>
    <w:p w:rsidR="002C783B" w:rsidRPr="000D7177" w:rsidRDefault="002C783B" w:rsidP="002C783B">
      <w:pPr>
        <w:ind w:firstLine="708"/>
        <w:jc w:val="both"/>
        <w:rPr>
          <w:rFonts w:ascii="Arial" w:hAnsi="Arial" w:cs="Arial"/>
          <w:iCs/>
        </w:rPr>
      </w:pPr>
    </w:p>
    <w:p w:rsidR="002C783B" w:rsidRPr="00556062" w:rsidRDefault="002C783B" w:rsidP="002C783B">
      <w:pPr>
        <w:ind w:firstLine="708"/>
        <w:jc w:val="both"/>
        <w:rPr>
          <w:rFonts w:ascii="Arial" w:hAnsi="Arial" w:cs="Arial"/>
          <w:bCs/>
          <w:iCs/>
        </w:rPr>
      </w:pPr>
      <w:r w:rsidRPr="00556062">
        <w:rPr>
          <w:rFonts w:ascii="Arial" w:hAnsi="Arial" w:cs="Arial"/>
          <w:bCs/>
          <w:iCs/>
        </w:rPr>
        <w:lastRenderedPageBreak/>
        <w:t xml:space="preserve">Zgodnie z art. 127a KPA, cyt.: </w:t>
      </w:r>
      <w:r w:rsidRPr="00556062">
        <w:rPr>
          <w:bCs/>
          <w:i/>
          <w:iCs/>
        </w:rPr>
        <w:t xml:space="preserve">„§ 1. W trakcie biegu terminu do wniesienia odwołania strona może zrzec się prawa do wniesienia odwołania wobec organu administracji publicznej, który wydał decyzję.” </w:t>
      </w:r>
      <w:r w:rsidRPr="00556062">
        <w:rPr>
          <w:rFonts w:ascii="Arial" w:hAnsi="Arial" w:cs="Arial"/>
          <w:bCs/>
          <w:iCs/>
        </w:rPr>
        <w:t>oraz „</w:t>
      </w:r>
      <w:r w:rsidRPr="00556062">
        <w:rPr>
          <w:bCs/>
          <w:i/>
          <w:iCs/>
        </w:rPr>
        <w:t>§ 2. Z dniem doręczenia organowi administracji publicznej oświadczenia</w:t>
      </w:r>
      <w:r w:rsidR="00863ED3">
        <w:rPr>
          <w:bCs/>
          <w:i/>
          <w:iCs/>
        </w:rPr>
        <w:t xml:space="preserve"> </w:t>
      </w:r>
      <w:r w:rsidRPr="00556062">
        <w:rPr>
          <w:bCs/>
          <w:i/>
          <w:iCs/>
        </w:rPr>
        <w:t>o</w:t>
      </w:r>
      <w:r w:rsidR="00863ED3">
        <w:rPr>
          <w:bCs/>
          <w:i/>
          <w:iCs/>
        </w:rPr>
        <w:t> </w:t>
      </w:r>
      <w:r w:rsidRPr="00556062">
        <w:rPr>
          <w:bCs/>
          <w:i/>
          <w:iCs/>
        </w:rPr>
        <w:t xml:space="preserve"> zrzeczeniu się prawa do wniesienia odwołania przez ostatnią ze stron postępowania, decyzja staje się ostateczna i prawomocna.</w:t>
      </w:r>
      <w:r>
        <w:rPr>
          <w:bCs/>
          <w:i/>
          <w:iCs/>
        </w:rPr>
        <w:t xml:space="preserve"> </w:t>
      </w:r>
      <w:r w:rsidRPr="00556062">
        <w:rPr>
          <w:rFonts w:ascii="Arial" w:hAnsi="Arial" w:cs="Arial"/>
          <w:bCs/>
          <w:iCs/>
        </w:rPr>
        <w:t xml:space="preserve">Zgodnie z art. 130 KPA, cyt.: </w:t>
      </w:r>
      <w:r w:rsidRPr="00556062">
        <w:rPr>
          <w:bCs/>
          <w:i/>
          <w:iCs/>
        </w:rPr>
        <w:t>„§4. Decyzja podlega wykonaniu przed upływem terminu do wniesienia odwołania, jeżeli jest zgodna z żądaniem wszystkich stron lub jeżeli wszystkie strony zrzekły się prawa do wniesienia odwołania.”</w:t>
      </w:r>
    </w:p>
    <w:p w:rsidR="002C783B" w:rsidRPr="000D7177" w:rsidRDefault="002C783B" w:rsidP="002C783B">
      <w:pPr>
        <w:pStyle w:val="Tekstpodstawowywcity"/>
        <w:ind w:firstLine="0"/>
        <w:rPr>
          <w:rFonts w:ascii="Arial" w:hAnsi="Arial" w:cs="Arial"/>
          <w:szCs w:val="24"/>
        </w:rPr>
      </w:pPr>
    </w:p>
    <w:p w:rsidR="005D4E7B" w:rsidRDefault="002C783B" w:rsidP="005D4E7B">
      <w:pPr>
        <w:pStyle w:val="Tekstpodstawowywcity"/>
        <w:rPr>
          <w:rFonts w:cs="Arial"/>
        </w:rPr>
      </w:pPr>
      <w:r>
        <w:rPr>
          <w:rFonts w:ascii="Arial" w:hAnsi="Arial" w:cs="Arial"/>
        </w:rPr>
        <w:t>Zgodnie z art.30 ust.3 PGG niniejsza</w:t>
      </w:r>
      <w:r w:rsidRPr="00C87981">
        <w:rPr>
          <w:rFonts w:ascii="Arial" w:hAnsi="Arial" w:cs="Arial"/>
        </w:rPr>
        <w:t xml:space="preserve"> koncesja nie zwalnia </w:t>
      </w:r>
      <w:r>
        <w:rPr>
          <w:rFonts w:ascii="Arial" w:hAnsi="Arial" w:cs="Arial"/>
        </w:rPr>
        <w:t xml:space="preserve">Spółki z </w:t>
      </w:r>
      <w:r w:rsidRPr="00C87981">
        <w:rPr>
          <w:rFonts w:ascii="Arial" w:hAnsi="Arial" w:cs="Arial"/>
        </w:rPr>
        <w:t xml:space="preserve">konieczności przestrzegania dalszych wymagań określonych przepisami innych ustaw, </w:t>
      </w:r>
      <w:r>
        <w:rPr>
          <w:rFonts w:ascii="Arial" w:hAnsi="Arial" w:cs="Arial"/>
        </w:rPr>
        <w:t>m.in.</w:t>
      </w:r>
      <w:r w:rsidRPr="00C87981">
        <w:rPr>
          <w:rFonts w:ascii="Arial" w:hAnsi="Arial" w:cs="Arial"/>
        </w:rPr>
        <w:t xml:space="preserve">: </w:t>
      </w:r>
      <w:r w:rsidRPr="00CF186C">
        <w:rPr>
          <w:i/>
        </w:rPr>
        <w:t>o zagospodarowaniu przestrzennym, prawo ochrony środowiska, o</w:t>
      </w:r>
      <w:r>
        <w:rPr>
          <w:i/>
        </w:rPr>
        <w:t xml:space="preserve"> </w:t>
      </w:r>
      <w:r w:rsidRPr="00CF186C">
        <w:rPr>
          <w:i/>
        </w:rPr>
        <w:t>ochronie gruntów rolnych</w:t>
      </w:r>
      <w:r w:rsidR="00863ED3">
        <w:rPr>
          <w:i/>
        </w:rPr>
        <w:t xml:space="preserve"> </w:t>
      </w:r>
      <w:r w:rsidRPr="00CF186C">
        <w:rPr>
          <w:i/>
        </w:rPr>
        <w:t>i</w:t>
      </w:r>
      <w:r w:rsidR="00863ED3">
        <w:rPr>
          <w:i/>
        </w:rPr>
        <w:t> </w:t>
      </w:r>
      <w:r w:rsidRPr="00CF186C">
        <w:rPr>
          <w:i/>
        </w:rPr>
        <w:t xml:space="preserve"> leśnych (dot.: wyłączenia gruntów z</w:t>
      </w:r>
      <w:r>
        <w:rPr>
          <w:i/>
        </w:rPr>
        <w:t xml:space="preserve"> </w:t>
      </w:r>
      <w:r w:rsidRPr="00CF186C">
        <w:rPr>
          <w:i/>
        </w:rPr>
        <w:t>produkcji rolnej lub</w:t>
      </w:r>
      <w:r w:rsidR="0053143B">
        <w:rPr>
          <w:i/>
        </w:rPr>
        <w:t xml:space="preserve"> </w:t>
      </w:r>
      <w:r w:rsidRPr="00CF186C">
        <w:rPr>
          <w:i/>
        </w:rPr>
        <w:t>leśnej, ustalenia kierunku rekultywacji),</w:t>
      </w:r>
      <w:r>
        <w:rPr>
          <w:i/>
        </w:rPr>
        <w:t xml:space="preserve"> </w:t>
      </w:r>
      <w:r w:rsidRPr="00CF186C">
        <w:rPr>
          <w:i/>
        </w:rPr>
        <w:t>o</w:t>
      </w:r>
      <w:r w:rsidR="00863ED3">
        <w:rPr>
          <w:i/>
        </w:rPr>
        <w:t> </w:t>
      </w:r>
      <w:r w:rsidRPr="00CF186C">
        <w:rPr>
          <w:i/>
        </w:rPr>
        <w:t xml:space="preserve"> ochronie przyrody, prawa wodnego, ustawy o odpadach, o</w:t>
      </w:r>
      <w:r w:rsidR="0053143B">
        <w:rPr>
          <w:i/>
        </w:rPr>
        <w:t xml:space="preserve"> </w:t>
      </w:r>
      <w:r w:rsidRPr="00CF186C">
        <w:rPr>
          <w:i/>
        </w:rPr>
        <w:t>odpadach wydobywczych oraz wydanych na</w:t>
      </w:r>
      <w:r>
        <w:rPr>
          <w:i/>
        </w:rPr>
        <w:t xml:space="preserve"> </w:t>
      </w:r>
      <w:r w:rsidRPr="00CF186C">
        <w:rPr>
          <w:i/>
        </w:rPr>
        <w:t>ich podstawie przepisów wykonawczych</w:t>
      </w:r>
      <w:r w:rsidRPr="00C87981">
        <w:rPr>
          <w:rFonts w:ascii="Arial" w:hAnsi="Arial" w:cs="Arial"/>
        </w:rPr>
        <w:t>.</w:t>
      </w:r>
      <w:r w:rsidR="005D4E7B">
        <w:rPr>
          <w:rFonts w:cs="Arial"/>
        </w:rPr>
        <w:t xml:space="preserve"> </w:t>
      </w:r>
    </w:p>
    <w:p w:rsidR="00863ED3" w:rsidRDefault="00863ED3" w:rsidP="002C783B">
      <w:pPr>
        <w:pStyle w:val="Tekstpodstawowy2"/>
        <w:rPr>
          <w:rFonts w:cs="Arial"/>
        </w:rPr>
      </w:pPr>
    </w:p>
    <w:p w:rsidR="002C783B" w:rsidRDefault="002C783B" w:rsidP="00863ED3">
      <w:pPr>
        <w:pStyle w:val="Tekstpodstawowy2"/>
        <w:ind w:firstLine="708"/>
        <w:rPr>
          <w:rFonts w:cs="Arial"/>
        </w:rPr>
      </w:pPr>
      <w:r>
        <w:rPr>
          <w:rFonts w:cs="Arial"/>
        </w:rPr>
        <w:t>Spółka</w:t>
      </w:r>
      <w:r w:rsidRPr="00730097">
        <w:rPr>
          <w:rFonts w:cs="Arial"/>
        </w:rPr>
        <w:t xml:space="preserve"> zobowiązan</w:t>
      </w:r>
      <w:r>
        <w:rPr>
          <w:rFonts w:cs="Arial"/>
        </w:rPr>
        <w:t>a</w:t>
      </w:r>
      <w:r w:rsidRPr="00730097">
        <w:rPr>
          <w:rFonts w:cs="Arial"/>
        </w:rPr>
        <w:t xml:space="preserve"> jest prowadzić eksploa</w:t>
      </w:r>
      <w:r>
        <w:rPr>
          <w:rFonts w:cs="Arial"/>
        </w:rPr>
        <w:t xml:space="preserve">tację zgodnie </w:t>
      </w:r>
      <w:r w:rsidRPr="00730097">
        <w:rPr>
          <w:rFonts w:cs="Arial"/>
        </w:rPr>
        <w:t>z przepisami ustawy prawo geologiczne i górnicze, w szczególności</w:t>
      </w:r>
      <w:r>
        <w:rPr>
          <w:rFonts w:cs="Arial"/>
        </w:rPr>
        <w:t xml:space="preserve"> m.in.</w:t>
      </w:r>
      <w:r w:rsidRPr="00730097">
        <w:rPr>
          <w:rFonts w:cs="Arial"/>
        </w:rPr>
        <w:t xml:space="preserve">: prowadzenia ruchu </w:t>
      </w:r>
      <w:r>
        <w:rPr>
          <w:rFonts w:cs="Arial"/>
        </w:rPr>
        <w:t>Z</w:t>
      </w:r>
      <w:r w:rsidRPr="00730097">
        <w:rPr>
          <w:rFonts w:cs="Arial"/>
        </w:rPr>
        <w:t xml:space="preserve">akładu </w:t>
      </w:r>
      <w:r>
        <w:rPr>
          <w:rFonts w:cs="Arial"/>
        </w:rPr>
        <w:t>G</w:t>
      </w:r>
      <w:r w:rsidRPr="00730097">
        <w:rPr>
          <w:rFonts w:cs="Arial"/>
        </w:rPr>
        <w:t>órniczego pod kierownictwem i dozorem osób posiadających odpowiednie kwalifikacje; posiadania dokumentacji geologiczno-mierniczej</w:t>
      </w:r>
      <w:r>
        <w:rPr>
          <w:rFonts w:cs="Arial"/>
        </w:rPr>
        <w:t xml:space="preserve"> i</w:t>
      </w:r>
      <w:r w:rsidRPr="00730097">
        <w:rPr>
          <w:rFonts w:cs="Arial"/>
        </w:rPr>
        <w:t xml:space="preserve"> prowadzenia ewidencji zasobów złoża</w:t>
      </w:r>
      <w:r>
        <w:rPr>
          <w:rFonts w:cs="Arial"/>
        </w:rPr>
        <w:t xml:space="preserve"> </w:t>
      </w:r>
      <w:r w:rsidRPr="00D76FC3">
        <w:rPr>
          <w:rFonts w:ascii="Times New Roman" w:hAnsi="Times New Roman"/>
          <w:i/>
        </w:rPr>
        <w:t>(art.101 – 103 PGG)</w:t>
      </w:r>
      <w:r w:rsidRPr="00730097">
        <w:rPr>
          <w:rFonts w:cs="Arial"/>
        </w:rPr>
        <w:t xml:space="preserve">; ustalania </w:t>
      </w:r>
      <w:r>
        <w:rPr>
          <w:rFonts w:cs="Arial"/>
        </w:rPr>
        <w:t>we</w:t>
      </w:r>
      <w:r w:rsidRPr="00730097">
        <w:rPr>
          <w:rFonts w:cs="Arial"/>
        </w:rPr>
        <w:t xml:space="preserve"> własnym zakresie opłaty eksploatacyjnej, wnoszenia tej opłaty bez wezwania, przedstawiania w terminie do 1 miesiąca następującego po upływie każdego półrocza kopii informacji o wielkości opłaty eksploatacyjnej na obowiązującym druku oraz kopii dowodów uiszczenia opłaty eksploatacyjnej lub przedstawienia taki</w:t>
      </w:r>
      <w:r>
        <w:rPr>
          <w:rFonts w:cs="Arial"/>
        </w:rPr>
        <w:t>ej informacji</w:t>
      </w:r>
      <w:r w:rsidR="00863ED3">
        <w:rPr>
          <w:rFonts w:cs="Arial"/>
        </w:rPr>
        <w:t xml:space="preserve"> </w:t>
      </w:r>
      <w:r>
        <w:rPr>
          <w:rFonts w:cs="Arial"/>
        </w:rPr>
        <w:t>o</w:t>
      </w:r>
      <w:r w:rsidR="00863ED3">
        <w:rPr>
          <w:rFonts w:cs="Arial"/>
        </w:rPr>
        <w:t> </w:t>
      </w:r>
      <w:r>
        <w:rPr>
          <w:rFonts w:cs="Arial"/>
        </w:rPr>
        <w:t xml:space="preserve"> postoju kopalni </w:t>
      </w:r>
      <w:r w:rsidRPr="00D76FC3">
        <w:rPr>
          <w:rFonts w:ascii="Times New Roman" w:hAnsi="Times New Roman"/>
          <w:i/>
        </w:rPr>
        <w:t>(art.133 – 143 PGG)</w:t>
      </w:r>
      <w:r>
        <w:rPr>
          <w:rFonts w:cs="Arial"/>
        </w:rPr>
        <w:t xml:space="preserve">, gromadzenia środków funduszu likwidacji Zakładu Górniczego </w:t>
      </w:r>
      <w:r w:rsidRPr="00D76FC3">
        <w:rPr>
          <w:rFonts w:ascii="Times New Roman" w:hAnsi="Times New Roman"/>
          <w:i/>
        </w:rPr>
        <w:t>(art.128 – 132 PGG)</w:t>
      </w:r>
      <w:r>
        <w:rPr>
          <w:rFonts w:cs="Arial"/>
        </w:rPr>
        <w:t>.</w:t>
      </w:r>
    </w:p>
    <w:p w:rsidR="002C783B" w:rsidRPr="000D7177" w:rsidRDefault="002C783B" w:rsidP="002C783B">
      <w:pPr>
        <w:pStyle w:val="Tekstpodstawowy2"/>
        <w:rPr>
          <w:rFonts w:cs="Arial"/>
          <w:szCs w:val="24"/>
        </w:rPr>
      </w:pPr>
    </w:p>
    <w:p w:rsidR="002C783B" w:rsidRPr="004D3FF6" w:rsidRDefault="002C783B" w:rsidP="002C783B">
      <w:pPr>
        <w:pStyle w:val="Tekstpodstawowy2"/>
        <w:rPr>
          <w:rFonts w:cs="Arial"/>
        </w:rPr>
      </w:pPr>
      <w:r w:rsidRPr="00730097">
        <w:rPr>
          <w:rFonts w:cs="Arial"/>
        </w:rPr>
        <w:tab/>
      </w:r>
      <w:r>
        <w:rPr>
          <w:rFonts w:cs="Arial"/>
        </w:rPr>
        <w:t>Spółka</w:t>
      </w:r>
      <w:r w:rsidRPr="00730097">
        <w:rPr>
          <w:rFonts w:cs="Arial"/>
        </w:rPr>
        <w:t xml:space="preserve"> zobowiązan</w:t>
      </w:r>
      <w:r>
        <w:rPr>
          <w:rFonts w:cs="Arial"/>
        </w:rPr>
        <w:t>a</w:t>
      </w:r>
      <w:r w:rsidRPr="00730097">
        <w:rPr>
          <w:rFonts w:cs="Arial"/>
        </w:rPr>
        <w:t xml:space="preserve"> jest zgłaszać organowi koncesyjnemu wszelkie zmiany danych w terminie 14 dni od ich powstania</w:t>
      </w:r>
      <w:r>
        <w:rPr>
          <w:rFonts w:cs="Arial"/>
        </w:rPr>
        <w:t xml:space="preserve"> </w:t>
      </w:r>
      <w:r w:rsidRPr="004D3FF6">
        <w:rPr>
          <w:rFonts w:ascii="Times New Roman" w:hAnsi="Times New Roman"/>
          <w:i/>
        </w:rPr>
        <w:t>(art.24a PGG).</w:t>
      </w:r>
    </w:p>
    <w:p w:rsidR="002C783B" w:rsidRPr="000D7177" w:rsidRDefault="002C783B" w:rsidP="002C783B">
      <w:pPr>
        <w:pStyle w:val="Tekstpodstawowy2"/>
        <w:rPr>
          <w:rFonts w:cs="Arial"/>
          <w:szCs w:val="24"/>
        </w:rPr>
      </w:pPr>
    </w:p>
    <w:p w:rsidR="002C783B" w:rsidRPr="00D6688F" w:rsidRDefault="002C783B" w:rsidP="002C783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730097">
        <w:rPr>
          <w:rFonts w:cs="Arial"/>
        </w:rPr>
        <w:tab/>
      </w:r>
      <w:r w:rsidRPr="00D6688F">
        <w:rPr>
          <w:rFonts w:ascii="Arial" w:hAnsi="Arial" w:cs="Arial"/>
          <w:szCs w:val="20"/>
        </w:rPr>
        <w:t>W przypadk</w:t>
      </w:r>
      <w:r>
        <w:rPr>
          <w:rFonts w:ascii="Arial" w:hAnsi="Arial" w:cs="Arial"/>
          <w:szCs w:val="20"/>
        </w:rPr>
        <w:t xml:space="preserve">ach, o których mowa w </w:t>
      </w:r>
      <w:r w:rsidRPr="00D6688F">
        <w:rPr>
          <w:i/>
          <w:szCs w:val="20"/>
        </w:rPr>
        <w:t>art.37 PGG</w:t>
      </w:r>
      <w:r w:rsidRPr="00D6688F">
        <w:rPr>
          <w:rFonts w:ascii="Arial" w:hAnsi="Arial" w:cs="Arial"/>
          <w:szCs w:val="20"/>
        </w:rPr>
        <w:t xml:space="preserve">, niniejsza koncesja może zostać cofnięta bez odszkodowania. Cofnięcie albo wygaśnięcie </w:t>
      </w:r>
      <w:r w:rsidRPr="00D6688F">
        <w:rPr>
          <w:rFonts w:ascii="Arial" w:hAnsi="Arial" w:cs="Arial"/>
        </w:rPr>
        <w:t xml:space="preserve">koncesji nie zwalnia </w:t>
      </w:r>
      <w:r>
        <w:rPr>
          <w:rFonts w:ascii="Arial" w:hAnsi="Arial" w:cs="Arial"/>
        </w:rPr>
        <w:t>Spółki</w:t>
      </w:r>
      <w:r w:rsidR="00863ED3">
        <w:rPr>
          <w:rFonts w:ascii="Arial" w:hAnsi="Arial" w:cs="Arial"/>
        </w:rPr>
        <w:t xml:space="preserve"> </w:t>
      </w:r>
      <w:r w:rsidRPr="00D6688F">
        <w:rPr>
          <w:rFonts w:ascii="Arial" w:hAnsi="Arial" w:cs="Arial"/>
        </w:rPr>
        <w:t>z</w:t>
      </w:r>
      <w:r w:rsidR="00863ED3">
        <w:rPr>
          <w:rFonts w:ascii="Arial" w:hAnsi="Arial" w:cs="Arial"/>
        </w:rPr>
        <w:t> </w:t>
      </w:r>
      <w:r w:rsidRPr="00D6688F">
        <w:rPr>
          <w:rFonts w:ascii="Arial" w:hAnsi="Arial" w:cs="Arial"/>
        </w:rPr>
        <w:t xml:space="preserve"> wykonania określonych w</w:t>
      </w:r>
      <w:r w:rsidR="0053143B">
        <w:rPr>
          <w:rFonts w:ascii="Arial" w:hAnsi="Arial" w:cs="Arial"/>
        </w:rPr>
        <w:t xml:space="preserve"> </w:t>
      </w:r>
      <w:r w:rsidRPr="00D6688F">
        <w:rPr>
          <w:rFonts w:ascii="Arial" w:hAnsi="Arial" w:cs="Arial"/>
        </w:rPr>
        <w:t xml:space="preserve">niej obowiązków dotyczących ochrony środowiska oraz obowiązku likwidacji zakładu górniczego </w:t>
      </w:r>
      <w:r w:rsidRPr="00D6688F">
        <w:rPr>
          <w:i/>
        </w:rPr>
        <w:t>(art.39 PGG)</w:t>
      </w:r>
      <w:r w:rsidRPr="00D6688F">
        <w:rPr>
          <w:rFonts w:ascii="Arial" w:hAnsi="Arial" w:cs="Arial"/>
        </w:rPr>
        <w:t>.</w:t>
      </w:r>
    </w:p>
    <w:p w:rsidR="002C783B" w:rsidRPr="000D7177" w:rsidRDefault="002C783B" w:rsidP="002C783B">
      <w:pPr>
        <w:pStyle w:val="Tekstpodstawowy2"/>
        <w:rPr>
          <w:rFonts w:cs="Arial"/>
          <w:szCs w:val="24"/>
        </w:rPr>
      </w:pPr>
    </w:p>
    <w:p w:rsidR="002C783B" w:rsidRDefault="002C783B" w:rsidP="002C783B">
      <w:pPr>
        <w:pStyle w:val="Tekstpodstawowy2"/>
        <w:rPr>
          <w:rFonts w:cs="Arial"/>
        </w:rPr>
      </w:pPr>
      <w:r w:rsidRPr="00F444CF">
        <w:rPr>
          <w:rFonts w:cs="Arial"/>
          <w:szCs w:val="24"/>
        </w:rPr>
        <w:tab/>
        <w:t>Do naprawiania szkód spowodowanych</w:t>
      </w:r>
      <w:r w:rsidRPr="00730097">
        <w:rPr>
          <w:rFonts w:cs="Arial"/>
        </w:rPr>
        <w:t xml:space="preserve"> ruchem </w:t>
      </w:r>
      <w:r>
        <w:rPr>
          <w:rFonts w:cs="Arial"/>
        </w:rPr>
        <w:t>Z</w:t>
      </w:r>
      <w:r w:rsidRPr="00730097">
        <w:rPr>
          <w:rFonts w:cs="Arial"/>
        </w:rPr>
        <w:t xml:space="preserve">akładu </w:t>
      </w:r>
      <w:r>
        <w:rPr>
          <w:rFonts w:cs="Arial"/>
        </w:rPr>
        <w:t>G</w:t>
      </w:r>
      <w:r w:rsidRPr="00730097">
        <w:rPr>
          <w:rFonts w:cs="Arial"/>
        </w:rPr>
        <w:t>órniczego stosuje się przepisy Kodeksu cywilnego</w:t>
      </w:r>
      <w:r>
        <w:rPr>
          <w:rFonts w:cs="Arial"/>
        </w:rPr>
        <w:t xml:space="preserve"> </w:t>
      </w:r>
      <w:r w:rsidRPr="00D76FC3">
        <w:rPr>
          <w:rFonts w:ascii="Times New Roman" w:hAnsi="Times New Roman"/>
          <w:i/>
        </w:rPr>
        <w:t>(art.144 – 152 PGG)</w:t>
      </w:r>
      <w:r w:rsidRPr="00147B6C">
        <w:rPr>
          <w:rFonts w:cs="Arial"/>
        </w:rPr>
        <w:t>.</w:t>
      </w:r>
    </w:p>
    <w:p w:rsidR="002C783B" w:rsidRPr="000D7177" w:rsidRDefault="002C783B" w:rsidP="002C783B">
      <w:pPr>
        <w:pStyle w:val="Tekstpodstawowy2"/>
        <w:rPr>
          <w:rFonts w:cs="Arial"/>
          <w:szCs w:val="24"/>
        </w:rPr>
      </w:pPr>
    </w:p>
    <w:p w:rsidR="002C783B" w:rsidRDefault="002C783B" w:rsidP="005D4E7B">
      <w:pPr>
        <w:pStyle w:val="Tekstpodstawowy"/>
        <w:ind w:firstLine="708"/>
        <w:jc w:val="both"/>
        <w:rPr>
          <w:i/>
          <w:szCs w:val="24"/>
        </w:rPr>
      </w:pPr>
      <w:r w:rsidRPr="00616335">
        <w:rPr>
          <w:i/>
          <w:szCs w:val="24"/>
        </w:rPr>
        <w:t xml:space="preserve">Zgodnie art.1 pkt 1 lit.a </w:t>
      </w:r>
      <w:r>
        <w:rPr>
          <w:i/>
          <w:szCs w:val="24"/>
        </w:rPr>
        <w:t xml:space="preserve"> </w:t>
      </w:r>
      <w:r w:rsidRPr="00616335">
        <w:rPr>
          <w:i/>
          <w:szCs w:val="24"/>
        </w:rPr>
        <w:t xml:space="preserve">w związku z art.4 - ustawy o opłacie skarbowej </w:t>
      </w:r>
      <w:r w:rsidRPr="00616335">
        <w:rPr>
          <w:i/>
          <w:iCs/>
          <w:szCs w:val="24"/>
        </w:rPr>
        <w:t>(Dz.U.2023.2111), ze zm.)</w:t>
      </w:r>
      <w:r w:rsidRPr="00616335">
        <w:rPr>
          <w:i/>
          <w:szCs w:val="24"/>
        </w:rPr>
        <w:t xml:space="preserve">, </w:t>
      </w:r>
      <w:r>
        <w:rPr>
          <w:i/>
          <w:szCs w:val="24"/>
        </w:rPr>
        <w:t>Spółka</w:t>
      </w:r>
      <w:r w:rsidRPr="00616335">
        <w:rPr>
          <w:i/>
          <w:szCs w:val="24"/>
        </w:rPr>
        <w:t xml:space="preserve"> uiścił</w:t>
      </w:r>
      <w:r>
        <w:rPr>
          <w:i/>
          <w:szCs w:val="24"/>
        </w:rPr>
        <w:t>a</w:t>
      </w:r>
      <w:r w:rsidRPr="00616335">
        <w:rPr>
          <w:i/>
          <w:szCs w:val="24"/>
        </w:rPr>
        <w:t xml:space="preserve"> należną opłatę skarbową za udzielenie koncesji w wysokości 616,00 zł (słownie: sześćset szesnaście złotych) przelewem na rachunek Urzędu Miasta Rzeszowa nr 17 1020 4391 2018 0062 0000 0423 [cz.III pkt 44 </w:t>
      </w:r>
      <w:r>
        <w:rPr>
          <w:i/>
          <w:szCs w:val="24"/>
        </w:rPr>
        <w:t xml:space="preserve"> </w:t>
      </w:r>
      <w:r w:rsidRPr="00616335">
        <w:rPr>
          <w:i/>
          <w:szCs w:val="24"/>
        </w:rPr>
        <w:t>– załącznika tej ustawy].</w:t>
      </w:r>
    </w:p>
    <w:p w:rsidR="00782590" w:rsidRDefault="00782590" w:rsidP="00782590">
      <w:pPr>
        <w:ind w:left="2829" w:firstLine="709"/>
        <w:jc w:val="center"/>
        <w:rPr>
          <w:rFonts w:ascii="Arial" w:hAnsi="Arial" w:cs="Arial"/>
        </w:rPr>
      </w:pPr>
    </w:p>
    <w:p w:rsidR="00782590" w:rsidRDefault="00782590" w:rsidP="00782590">
      <w:pPr>
        <w:ind w:left="2829" w:firstLine="709"/>
        <w:jc w:val="center"/>
        <w:rPr>
          <w:rFonts w:ascii="Arial" w:hAnsi="Arial" w:cs="Arial"/>
        </w:rPr>
      </w:pPr>
      <w:r w:rsidRPr="00253DCE">
        <w:rPr>
          <w:rFonts w:ascii="Arial" w:hAnsi="Arial" w:cs="Arial"/>
        </w:rPr>
        <w:t>Z up. MARSZAŁKA WOJEWÓDZTWA</w:t>
      </w:r>
    </w:p>
    <w:p w:rsidR="00782590" w:rsidRDefault="00782590" w:rsidP="00782590">
      <w:pPr>
        <w:ind w:left="2829" w:firstLine="709"/>
        <w:jc w:val="center"/>
        <w:rPr>
          <w:rFonts w:ascii="Arial" w:hAnsi="Arial" w:cs="Arial"/>
        </w:rPr>
      </w:pPr>
    </w:p>
    <w:p w:rsidR="00782590" w:rsidRPr="00253DCE" w:rsidRDefault="00782590" w:rsidP="00782590">
      <w:pPr>
        <w:ind w:left="2829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Mariusz Rolek</w:t>
      </w:r>
    </w:p>
    <w:p w:rsidR="00782590" w:rsidRPr="00253DCE" w:rsidRDefault="00782590" w:rsidP="00782590">
      <w:pPr>
        <w:spacing w:before="120"/>
        <w:ind w:left="5529"/>
        <w:jc w:val="both"/>
        <w:rPr>
          <w:rFonts w:ascii="Arial" w:hAnsi="Arial" w:cs="Arial"/>
        </w:rPr>
      </w:pPr>
      <w:r w:rsidRPr="00253DCE">
        <w:rPr>
          <w:rFonts w:ascii="Arial" w:hAnsi="Arial" w:cs="Arial"/>
        </w:rPr>
        <w:t>Geolog Wojewódzki</w:t>
      </w:r>
    </w:p>
    <w:p w:rsidR="00863ED3" w:rsidRPr="00C36C03" w:rsidRDefault="00863ED3" w:rsidP="00863ED3">
      <w:pPr>
        <w:pStyle w:val="Tekstpodstawowy"/>
        <w:jc w:val="both"/>
        <w:rPr>
          <w:rFonts w:ascii="Arial" w:hAnsi="Arial" w:cs="Arial"/>
          <w:b/>
          <w:u w:val="single"/>
        </w:rPr>
      </w:pPr>
    </w:p>
    <w:p w:rsidR="002C783B" w:rsidRPr="00C36C03" w:rsidRDefault="002C783B" w:rsidP="002C783B">
      <w:pPr>
        <w:rPr>
          <w:rFonts w:ascii="Arial" w:hAnsi="Arial" w:cs="Arial"/>
          <w:b/>
          <w:u w:val="single"/>
        </w:rPr>
      </w:pPr>
      <w:r w:rsidRPr="00C36C03">
        <w:rPr>
          <w:rFonts w:ascii="Arial" w:hAnsi="Arial" w:cs="Arial"/>
          <w:b/>
          <w:u w:val="single"/>
        </w:rPr>
        <w:t xml:space="preserve">Otrzymują </w:t>
      </w:r>
      <w:r w:rsidRPr="00C36C03">
        <w:rPr>
          <w:i/>
          <w:u w:val="single"/>
        </w:rPr>
        <w:t>(z.p.o.)</w:t>
      </w:r>
      <w:r w:rsidRPr="00C36C03">
        <w:rPr>
          <w:rFonts w:ascii="Arial" w:hAnsi="Arial" w:cs="Arial"/>
          <w:b/>
          <w:u w:val="single"/>
        </w:rPr>
        <w:t xml:space="preserve">: </w:t>
      </w:r>
    </w:p>
    <w:p w:rsidR="002C783B" w:rsidRDefault="002C783B" w:rsidP="002C783B">
      <w:pPr>
        <w:pStyle w:val="Akapitzlist"/>
        <w:numPr>
          <w:ilvl w:val="0"/>
          <w:numId w:val="43"/>
        </w:numPr>
        <w:overflowPunct w:val="0"/>
        <w:autoSpaceDE w:val="0"/>
        <w:autoSpaceDN w:val="0"/>
        <w:adjustRightInd w:val="0"/>
        <w:ind w:left="284" w:hanging="284"/>
        <w:contextualSpacing/>
        <w:textAlignment w:val="baseline"/>
        <w:rPr>
          <w:rFonts w:ascii="Arial" w:hAnsi="Arial" w:cs="Arial"/>
        </w:rPr>
      </w:pPr>
      <w:bookmarkStart w:id="7" w:name="_Hlk150862160"/>
      <w:r w:rsidRPr="00A709B2">
        <w:rPr>
          <w:rFonts w:ascii="Arial" w:hAnsi="Arial" w:cs="Arial"/>
        </w:rPr>
        <w:t xml:space="preserve">„KRUSZ-BUD” Sp. z o.o., Temeszów, 36-204 Dydnia </w:t>
      </w:r>
      <w:bookmarkStart w:id="8" w:name="_Hlk164156535"/>
      <w:r>
        <w:rPr>
          <w:rFonts w:ascii="Arial" w:hAnsi="Arial" w:cs="Arial"/>
        </w:rPr>
        <w:t xml:space="preserve"> </w:t>
      </w:r>
      <w:r w:rsidRPr="0029645C">
        <w:rPr>
          <w:i/>
        </w:rPr>
        <w:t>&gt; kruszbud@wp.pl</w:t>
      </w:r>
    </w:p>
    <w:p w:rsidR="002C783B" w:rsidRPr="00A709B2" w:rsidRDefault="002C783B" w:rsidP="002C783B">
      <w:pPr>
        <w:pStyle w:val="Akapitzlist"/>
        <w:numPr>
          <w:ilvl w:val="0"/>
          <w:numId w:val="43"/>
        </w:numPr>
        <w:overflowPunct w:val="0"/>
        <w:autoSpaceDE w:val="0"/>
        <w:autoSpaceDN w:val="0"/>
        <w:adjustRightInd w:val="0"/>
        <w:ind w:left="284" w:hanging="284"/>
        <w:contextualSpacing/>
        <w:textAlignment w:val="baseline"/>
        <w:rPr>
          <w:rFonts w:ascii="Arial" w:hAnsi="Arial" w:cs="Arial"/>
        </w:rPr>
      </w:pPr>
      <w:r w:rsidRPr="00A709B2">
        <w:rPr>
          <w:rFonts w:ascii="Arial" w:hAnsi="Arial" w:cs="Arial"/>
        </w:rPr>
        <w:t xml:space="preserve">Strony postępowania </w:t>
      </w:r>
      <w:bookmarkStart w:id="9" w:name="_Hlk164156476"/>
      <w:bookmarkEnd w:id="8"/>
      <w:r w:rsidRPr="00A709B2">
        <w:rPr>
          <w:i/>
        </w:rPr>
        <w:t>- w</w:t>
      </w:r>
      <w:r w:rsidR="00AD044E">
        <w:rPr>
          <w:i/>
        </w:rPr>
        <w:t>g</w:t>
      </w:r>
      <w:r w:rsidRPr="00A709B2">
        <w:rPr>
          <w:i/>
        </w:rPr>
        <w:t xml:space="preserve"> Rozdzielnik</w:t>
      </w:r>
      <w:r w:rsidR="00AD044E">
        <w:rPr>
          <w:i/>
        </w:rPr>
        <w:t>a</w:t>
      </w:r>
      <w:r w:rsidRPr="00A709B2">
        <w:rPr>
          <w:i/>
        </w:rPr>
        <w:t xml:space="preserve"> klauzuli RODO</w:t>
      </w:r>
    </w:p>
    <w:p w:rsidR="002C783B" w:rsidRPr="00BA35C5" w:rsidRDefault="002C783B" w:rsidP="002C783B">
      <w:pPr>
        <w:pStyle w:val="Akapitzlist"/>
        <w:numPr>
          <w:ilvl w:val="0"/>
          <w:numId w:val="43"/>
        </w:num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BA35C5">
        <w:rPr>
          <w:rFonts w:ascii="Arial" w:hAnsi="Arial" w:cs="Arial"/>
        </w:rPr>
        <w:t>/a</w:t>
      </w:r>
    </w:p>
    <w:bookmarkEnd w:id="7"/>
    <w:bookmarkEnd w:id="9"/>
    <w:p w:rsidR="002C783B" w:rsidRPr="00C36C03" w:rsidRDefault="002C783B" w:rsidP="002C783B">
      <w:pPr>
        <w:rPr>
          <w:rFonts w:ascii="Arial" w:hAnsi="Arial" w:cs="Arial"/>
        </w:rPr>
      </w:pPr>
    </w:p>
    <w:p w:rsidR="002C783B" w:rsidRPr="00453CC7" w:rsidRDefault="002C783B" w:rsidP="002C783B">
      <w:pPr>
        <w:tabs>
          <w:tab w:val="left" w:pos="567"/>
        </w:tabs>
        <w:rPr>
          <w:rFonts w:ascii="Arial" w:hAnsi="Arial" w:cs="Arial"/>
          <w:color w:val="000000"/>
          <w:u w:val="single"/>
        </w:rPr>
      </w:pPr>
      <w:r w:rsidRPr="00453CC7">
        <w:rPr>
          <w:rFonts w:ascii="Arial" w:hAnsi="Arial" w:cs="Arial"/>
          <w:bCs/>
          <w:iCs/>
          <w:color w:val="000000"/>
          <w:u w:val="single"/>
        </w:rPr>
        <w:t>Do wiadomości</w:t>
      </w:r>
      <w:r w:rsidRPr="00453CC7">
        <w:rPr>
          <w:rFonts w:ascii="Arial" w:hAnsi="Arial" w:cs="Arial"/>
          <w:color w:val="000000"/>
          <w:u w:val="single"/>
        </w:rPr>
        <w:t>:</w:t>
      </w:r>
    </w:p>
    <w:p w:rsidR="002C783B" w:rsidRDefault="002C783B" w:rsidP="005D4E7B">
      <w:pPr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</w:rPr>
      </w:pPr>
      <w:r w:rsidRPr="00453CC7">
        <w:rPr>
          <w:rFonts w:ascii="Arial" w:hAnsi="Arial" w:cs="Arial"/>
        </w:rPr>
        <w:t>Państwowy Instytut Geologiczny</w:t>
      </w:r>
      <w:r>
        <w:rPr>
          <w:rFonts w:ascii="Arial" w:hAnsi="Arial" w:cs="Arial"/>
        </w:rPr>
        <w:t xml:space="preserve"> (</w:t>
      </w:r>
      <w:r w:rsidRPr="00453CC7">
        <w:rPr>
          <w:rFonts w:ascii="Arial" w:hAnsi="Arial" w:cs="Arial"/>
        </w:rPr>
        <w:t>Rejestr Obszarów Górniczych</w:t>
      </w:r>
      <w:r>
        <w:rPr>
          <w:rFonts w:ascii="Arial" w:hAnsi="Arial" w:cs="Arial"/>
        </w:rPr>
        <w:t>)</w:t>
      </w:r>
      <w:r w:rsidR="0053143B">
        <w:rPr>
          <w:rFonts w:ascii="Arial" w:hAnsi="Arial" w:cs="Arial"/>
        </w:rPr>
        <w:t xml:space="preserve"> w</w:t>
      </w:r>
      <w:r w:rsidRPr="003377F9">
        <w:rPr>
          <w:rFonts w:ascii="Arial" w:hAnsi="Arial" w:cs="Arial"/>
        </w:rPr>
        <w:t xml:space="preserve"> Warszaw</w:t>
      </w:r>
      <w:r w:rsidR="0053143B">
        <w:rPr>
          <w:rFonts w:ascii="Arial" w:hAnsi="Arial" w:cs="Arial"/>
        </w:rPr>
        <w:t>ie</w:t>
      </w:r>
    </w:p>
    <w:p w:rsidR="002C783B" w:rsidRPr="00440840" w:rsidRDefault="002C783B" w:rsidP="002C783B">
      <w:pPr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  <w:color w:val="000000"/>
        </w:rPr>
      </w:pPr>
      <w:r w:rsidRPr="00954E8A">
        <w:rPr>
          <w:rFonts w:ascii="Arial" w:hAnsi="Arial" w:cs="Arial"/>
          <w:color w:val="000000"/>
        </w:rPr>
        <w:lastRenderedPageBreak/>
        <w:t>Dyrektor Okręgowego Urzędu Górniczego</w:t>
      </w:r>
      <w:r>
        <w:rPr>
          <w:rFonts w:ascii="Arial" w:hAnsi="Arial" w:cs="Arial"/>
          <w:color w:val="000000"/>
        </w:rPr>
        <w:t xml:space="preserve"> w</w:t>
      </w:r>
      <w:r w:rsidRPr="00CF186C">
        <w:rPr>
          <w:rFonts w:ascii="Arial" w:hAnsi="Arial" w:cs="Arial"/>
          <w:color w:val="000000"/>
        </w:rPr>
        <w:t xml:space="preserve"> Kro</w:t>
      </w:r>
      <w:r>
        <w:rPr>
          <w:rFonts w:ascii="Arial" w:hAnsi="Arial" w:cs="Arial"/>
          <w:color w:val="000000"/>
        </w:rPr>
        <w:t xml:space="preserve">śnie &gt; </w:t>
      </w:r>
      <w:r w:rsidRPr="00F17836">
        <w:rPr>
          <w:i/>
          <w:iCs/>
        </w:rPr>
        <w:t>ougkrosno@wug.gov.pl</w:t>
      </w:r>
    </w:p>
    <w:p w:rsidR="002C783B" w:rsidRDefault="002C783B" w:rsidP="002C783B">
      <w:pPr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  <w:color w:val="000000"/>
        </w:rPr>
      </w:pPr>
      <w:r w:rsidRPr="00700350">
        <w:rPr>
          <w:rFonts w:ascii="Arial" w:hAnsi="Arial" w:cs="Arial"/>
          <w:color w:val="000000"/>
        </w:rPr>
        <w:t>Prezes Wyższego Urzędu Górniczego</w:t>
      </w:r>
      <w:r>
        <w:rPr>
          <w:rFonts w:ascii="Arial" w:hAnsi="Arial" w:cs="Arial"/>
          <w:color w:val="000000"/>
        </w:rPr>
        <w:t xml:space="preserve"> &gt;</w:t>
      </w:r>
      <w:r w:rsidRPr="00440840">
        <w:rPr>
          <w:i/>
          <w:color w:val="000000"/>
        </w:rPr>
        <w:t xml:space="preserve"> </w:t>
      </w:r>
      <w:r w:rsidRPr="009910BE">
        <w:rPr>
          <w:i/>
          <w:color w:val="000000"/>
        </w:rPr>
        <w:t>wug@wug.gov.pl</w:t>
      </w:r>
    </w:p>
    <w:p w:rsidR="002C783B" w:rsidRPr="00A96C60" w:rsidRDefault="002C783B" w:rsidP="002C783B">
      <w:pPr>
        <w:pStyle w:val="Akapitzlist"/>
        <w:numPr>
          <w:ilvl w:val="0"/>
          <w:numId w:val="41"/>
        </w:numPr>
        <w:tabs>
          <w:tab w:val="left" w:pos="284"/>
        </w:tabs>
        <w:ind w:left="284" w:hanging="284"/>
        <w:rPr>
          <w:i/>
          <w:color w:val="000000"/>
        </w:rPr>
      </w:pPr>
      <w:r w:rsidRPr="00CA39ED">
        <w:rPr>
          <w:rFonts w:ascii="Arial" w:hAnsi="Arial" w:cs="Arial"/>
          <w:color w:val="000000"/>
        </w:rPr>
        <w:t>Narodowy Fundusz Ochrony Środowiska i Gospodarki Wodnej</w:t>
      </w:r>
    </w:p>
    <w:p w:rsidR="002C783B" w:rsidRPr="00CA39ED" w:rsidRDefault="002C783B" w:rsidP="002C783B">
      <w:pPr>
        <w:pStyle w:val="Akapitzlist"/>
        <w:tabs>
          <w:tab w:val="left" w:pos="284"/>
        </w:tabs>
        <w:ind w:left="284"/>
        <w:rPr>
          <w:i/>
          <w:color w:val="000000"/>
        </w:rPr>
      </w:pPr>
      <w:r>
        <w:rPr>
          <w:i/>
          <w:color w:val="000000"/>
        </w:rPr>
        <w:t xml:space="preserve">&gt;  </w:t>
      </w:r>
      <w:r w:rsidRPr="00CA39ED">
        <w:rPr>
          <w:i/>
          <w:color w:val="000000"/>
        </w:rPr>
        <w:t>fundusz@nfosigw.gov.pl</w:t>
      </w:r>
      <w:r w:rsidRPr="00CA39ED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 xml:space="preserve"> &gt; </w:t>
      </w:r>
      <w:r w:rsidRPr="000A45AC">
        <w:rPr>
          <w:i/>
          <w:color w:val="000000"/>
        </w:rPr>
        <w:t>damian.winciorek@nfosigw.gov.pl</w:t>
      </w:r>
    </w:p>
    <w:p w:rsidR="002C783B" w:rsidRPr="00245FF5" w:rsidRDefault="002C783B" w:rsidP="002C783B">
      <w:pPr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  <w:i/>
          <w:color w:val="000000"/>
        </w:rPr>
      </w:pPr>
      <w:r w:rsidRPr="00245FF5">
        <w:rPr>
          <w:rFonts w:ascii="Arial" w:hAnsi="Arial" w:cs="Arial"/>
        </w:rPr>
        <w:t xml:space="preserve">Starosta Brzozowski &gt; </w:t>
      </w:r>
      <w:r w:rsidRPr="00245FF5">
        <w:rPr>
          <w:rStyle w:val="email"/>
          <w:i/>
        </w:rPr>
        <w:t>starostwo@powiatbrzozow.pl</w:t>
      </w:r>
      <w:r w:rsidRPr="00245FF5">
        <w:rPr>
          <w:rFonts w:ascii="Arial" w:hAnsi="Arial" w:cs="Arial"/>
          <w:i/>
        </w:rPr>
        <w:t xml:space="preserve"> </w:t>
      </w:r>
    </w:p>
    <w:p w:rsidR="002C783B" w:rsidRPr="00245FF5" w:rsidRDefault="002C783B" w:rsidP="002C783B">
      <w:pPr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  <w:color w:val="000000"/>
        </w:rPr>
      </w:pPr>
      <w:r w:rsidRPr="00245FF5">
        <w:rPr>
          <w:rFonts w:ascii="Arial" w:hAnsi="Arial" w:cs="Arial"/>
        </w:rPr>
        <w:t xml:space="preserve">Minister Klimatu i Środowiska &gt; </w:t>
      </w:r>
      <w:r w:rsidRPr="00245FF5">
        <w:rPr>
          <w:i/>
        </w:rPr>
        <w:t>sekretariat.dgk@srodowisko.gov.pl</w:t>
      </w:r>
    </w:p>
    <w:p w:rsidR="002C783B" w:rsidRPr="00245FF5" w:rsidRDefault="002C783B" w:rsidP="002C783B">
      <w:pPr>
        <w:pStyle w:val="Akapitzlist"/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  <w:color w:val="000000"/>
        </w:rPr>
      </w:pPr>
      <w:r w:rsidRPr="00245FF5">
        <w:rPr>
          <w:rFonts w:ascii="Arial" w:hAnsi="Arial" w:cs="Arial"/>
        </w:rPr>
        <w:t xml:space="preserve">Wójt Gminy Nozdrzec &gt; </w:t>
      </w:r>
      <w:r w:rsidRPr="00245FF5">
        <w:rPr>
          <w:i/>
        </w:rPr>
        <w:t>ugn@nozdrzec.pl</w:t>
      </w:r>
      <w:r w:rsidRPr="00245FF5">
        <w:rPr>
          <w:rFonts w:ascii="Arial" w:hAnsi="Arial" w:cs="Arial"/>
          <w:iCs/>
          <w:color w:val="000000"/>
        </w:rPr>
        <w:t xml:space="preserve"> </w:t>
      </w:r>
    </w:p>
    <w:p w:rsidR="002C783B" w:rsidRPr="00245FF5" w:rsidRDefault="002C783B" w:rsidP="002C783B">
      <w:pPr>
        <w:pStyle w:val="Akapitzlist"/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  <w:color w:val="000000"/>
        </w:rPr>
      </w:pPr>
      <w:r w:rsidRPr="00245FF5">
        <w:rPr>
          <w:rFonts w:ascii="Arial" w:hAnsi="Arial" w:cs="Arial"/>
          <w:iCs/>
          <w:color w:val="000000"/>
        </w:rPr>
        <w:t xml:space="preserve">Regionalny Zarząd Gospodarki Wodnej &gt; </w:t>
      </w:r>
      <w:r w:rsidRPr="00245FF5">
        <w:rPr>
          <w:i/>
          <w:iCs/>
          <w:color w:val="000000"/>
        </w:rPr>
        <w:t>rzeszow@wody.gov.pl</w:t>
      </w:r>
    </w:p>
    <w:p w:rsidR="002C783B" w:rsidRPr="000D7177" w:rsidRDefault="002C783B" w:rsidP="002C783B">
      <w:pPr>
        <w:numPr>
          <w:ilvl w:val="0"/>
          <w:numId w:val="41"/>
        </w:numPr>
        <w:tabs>
          <w:tab w:val="left" w:pos="284"/>
        </w:tabs>
        <w:ind w:left="142" w:hanging="142"/>
        <w:rPr>
          <w:rFonts w:ascii="Arial" w:hAnsi="Arial" w:cs="Arial"/>
        </w:rPr>
      </w:pPr>
      <w:r w:rsidRPr="00A935CA">
        <w:rPr>
          <w:rFonts w:ascii="Arial" w:hAnsi="Arial" w:cs="Arial"/>
          <w:bCs/>
        </w:rPr>
        <w:t xml:space="preserve">Zarząd Zlewni Wód Polskich w </w:t>
      </w:r>
      <w:r>
        <w:rPr>
          <w:rFonts w:ascii="Arial" w:hAnsi="Arial" w:cs="Arial"/>
          <w:bCs/>
        </w:rPr>
        <w:t xml:space="preserve">Przemyślu </w:t>
      </w:r>
      <w:r w:rsidRPr="000D7177">
        <w:rPr>
          <w:rFonts w:ascii="Arial" w:hAnsi="Arial" w:cs="Arial"/>
          <w:bCs/>
        </w:rPr>
        <w:t xml:space="preserve">&gt; </w:t>
      </w:r>
      <w:r w:rsidRPr="000D7177">
        <w:rPr>
          <w:i/>
        </w:rPr>
        <w:t>zz-przemysl@wody.gov.pl</w:t>
      </w:r>
    </w:p>
    <w:p w:rsidR="000652FB" w:rsidRPr="002C783B" w:rsidRDefault="002C783B" w:rsidP="002C783B">
      <w:pPr>
        <w:pStyle w:val="Akapitzlist"/>
        <w:numPr>
          <w:ilvl w:val="0"/>
          <w:numId w:val="41"/>
        </w:numPr>
        <w:tabs>
          <w:tab w:val="left" w:pos="284"/>
        </w:tabs>
        <w:ind w:left="142" w:hanging="284"/>
        <w:rPr>
          <w:rFonts w:ascii="Arial" w:hAnsi="Arial" w:cs="Arial"/>
          <w:color w:val="000000"/>
        </w:rPr>
      </w:pPr>
      <w:r w:rsidRPr="00902107">
        <w:rPr>
          <w:rFonts w:ascii="Arial" w:hAnsi="Arial" w:cs="Arial"/>
        </w:rPr>
        <w:t xml:space="preserve">OS-IV w/m &gt; Teczka koncesyjna </w:t>
      </w:r>
      <w:r w:rsidRPr="000A2E47">
        <w:rPr>
          <w:rFonts w:ascii="Arial" w:hAnsi="Arial" w:cs="Arial"/>
        </w:rPr>
        <w:t>„</w:t>
      </w:r>
      <w:r>
        <w:rPr>
          <w:rFonts w:ascii="Arial" w:hAnsi="Arial" w:cs="Arial"/>
        </w:rPr>
        <w:t>Wara Niwistka 2</w:t>
      </w:r>
      <w:r w:rsidRPr="000A2E47">
        <w:rPr>
          <w:rFonts w:ascii="Arial" w:hAnsi="Arial" w:cs="Arial"/>
        </w:rPr>
        <w:t>”</w:t>
      </w:r>
    </w:p>
    <w:sectPr w:rsidR="000652FB" w:rsidRPr="002C783B" w:rsidSect="00765715">
      <w:footerReference w:type="default" r:id="rId9"/>
      <w:pgSz w:w="11906" w:h="16838"/>
      <w:pgMar w:top="624" w:right="1134" w:bottom="45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2BA4" w:rsidRDefault="00EE2BA4" w:rsidP="002A4DC5">
      <w:r>
        <w:separator/>
      </w:r>
    </w:p>
  </w:endnote>
  <w:endnote w:type="continuationSeparator" w:id="0">
    <w:p w:rsidR="00EE2BA4" w:rsidRDefault="00EE2BA4" w:rsidP="002A4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7474" w:rsidRDefault="00517474" w:rsidP="006D596F">
    <w:pPr>
      <w:tabs>
        <w:tab w:val="center" w:pos="4536"/>
        <w:tab w:val="right" w:pos="9072"/>
      </w:tabs>
      <w:ind w:left="-567"/>
      <w:jc w:val="center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2BA4" w:rsidRDefault="00EE2BA4" w:rsidP="002A4DC5">
      <w:r>
        <w:separator/>
      </w:r>
    </w:p>
  </w:footnote>
  <w:footnote w:type="continuationSeparator" w:id="0">
    <w:p w:rsidR="00EE2BA4" w:rsidRDefault="00EE2BA4" w:rsidP="002A4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F06C74"/>
    <w:lvl w:ilvl="0">
      <w:numFmt w:val="decimal"/>
      <w:lvlText w:val="*"/>
      <w:lvlJc w:val="left"/>
    </w:lvl>
  </w:abstractNum>
  <w:abstractNum w:abstractNumId="1" w15:restartNumberingAfterBreak="0">
    <w:nsid w:val="007A6F14"/>
    <w:multiLevelType w:val="hybridMultilevel"/>
    <w:tmpl w:val="2766B9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9A06EC"/>
    <w:multiLevelType w:val="hybridMultilevel"/>
    <w:tmpl w:val="71AADF7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2F3F1E"/>
    <w:multiLevelType w:val="hybridMultilevel"/>
    <w:tmpl w:val="516AE6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690A35"/>
    <w:multiLevelType w:val="hybridMultilevel"/>
    <w:tmpl w:val="336064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7A02B97"/>
    <w:multiLevelType w:val="hybridMultilevel"/>
    <w:tmpl w:val="D64A6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B0AE9"/>
    <w:multiLevelType w:val="singleLevel"/>
    <w:tmpl w:val="9D02EB6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0E4A70DC"/>
    <w:multiLevelType w:val="hybridMultilevel"/>
    <w:tmpl w:val="87E60F9C"/>
    <w:lvl w:ilvl="0" w:tplc="B92C84A8">
      <w:start w:val="7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6325F"/>
    <w:multiLevelType w:val="hybridMultilevel"/>
    <w:tmpl w:val="95382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8D4DAF"/>
    <w:multiLevelType w:val="hybridMultilevel"/>
    <w:tmpl w:val="EBACD24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F18A8"/>
    <w:multiLevelType w:val="hybridMultilevel"/>
    <w:tmpl w:val="1794CAB0"/>
    <w:lvl w:ilvl="0" w:tplc="603C72D6">
      <w:start w:val="6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4502F"/>
    <w:multiLevelType w:val="hybridMultilevel"/>
    <w:tmpl w:val="228E170E"/>
    <w:lvl w:ilvl="0" w:tplc="850EED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3F4AFB"/>
    <w:multiLevelType w:val="hybridMultilevel"/>
    <w:tmpl w:val="AB8490E0"/>
    <w:lvl w:ilvl="0" w:tplc="4F7EEF1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54270"/>
    <w:multiLevelType w:val="hybridMultilevel"/>
    <w:tmpl w:val="56CE841E"/>
    <w:lvl w:ilvl="0" w:tplc="33D27CF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94F0A"/>
    <w:multiLevelType w:val="hybridMultilevel"/>
    <w:tmpl w:val="4558B814"/>
    <w:lvl w:ilvl="0" w:tplc="6B4232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20DDB"/>
    <w:multiLevelType w:val="hybridMultilevel"/>
    <w:tmpl w:val="B756D4E0"/>
    <w:lvl w:ilvl="0" w:tplc="4986157C">
      <w:start w:val="5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B77EA"/>
    <w:multiLevelType w:val="hybridMultilevel"/>
    <w:tmpl w:val="BD56043E"/>
    <w:lvl w:ilvl="0" w:tplc="0288685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660EB"/>
    <w:multiLevelType w:val="hybridMultilevel"/>
    <w:tmpl w:val="85E62F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D4583F"/>
    <w:multiLevelType w:val="hybridMultilevel"/>
    <w:tmpl w:val="392CC40E"/>
    <w:lvl w:ilvl="0" w:tplc="FDBA79BC">
      <w:start w:val="8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6188F"/>
    <w:multiLevelType w:val="hybridMultilevel"/>
    <w:tmpl w:val="D1AEB25A"/>
    <w:lvl w:ilvl="0" w:tplc="04150017">
      <w:start w:val="1"/>
      <w:numFmt w:val="lowerLetter"/>
      <w:lvlText w:val="%1)"/>
      <w:lvlJc w:val="left"/>
      <w:pPr>
        <w:ind w:left="787" w:hanging="360"/>
      </w:p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0" w15:restartNumberingAfterBreak="0">
    <w:nsid w:val="2F755A22"/>
    <w:multiLevelType w:val="hybridMultilevel"/>
    <w:tmpl w:val="0E58A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0909EF"/>
    <w:multiLevelType w:val="hybridMultilevel"/>
    <w:tmpl w:val="18E68056"/>
    <w:lvl w:ilvl="0" w:tplc="AAE4863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4176B1"/>
    <w:multiLevelType w:val="singleLevel"/>
    <w:tmpl w:val="FA2ABD2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3" w15:restartNumberingAfterBreak="0">
    <w:nsid w:val="321A4DB9"/>
    <w:multiLevelType w:val="hybridMultilevel"/>
    <w:tmpl w:val="014408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B31D41"/>
    <w:multiLevelType w:val="hybridMultilevel"/>
    <w:tmpl w:val="0B2E3844"/>
    <w:lvl w:ilvl="0" w:tplc="1996D06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1C6B15"/>
    <w:multiLevelType w:val="hybridMultilevel"/>
    <w:tmpl w:val="6AC461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B938C0"/>
    <w:multiLevelType w:val="hybridMultilevel"/>
    <w:tmpl w:val="DA186B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0FB1122"/>
    <w:multiLevelType w:val="hybridMultilevel"/>
    <w:tmpl w:val="00B2E7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50592A"/>
    <w:multiLevelType w:val="hybridMultilevel"/>
    <w:tmpl w:val="99A6E682"/>
    <w:lvl w:ilvl="0" w:tplc="56F424A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020450"/>
    <w:multiLevelType w:val="hybridMultilevel"/>
    <w:tmpl w:val="261C4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9E2AE5"/>
    <w:multiLevelType w:val="hybridMultilevel"/>
    <w:tmpl w:val="D13ED93E"/>
    <w:lvl w:ilvl="0" w:tplc="5DCCC492">
      <w:start w:val="7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57DFB"/>
    <w:multiLevelType w:val="hybridMultilevel"/>
    <w:tmpl w:val="A44CA31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5C6407"/>
    <w:multiLevelType w:val="hybridMultilevel"/>
    <w:tmpl w:val="61F0D34A"/>
    <w:lvl w:ilvl="0" w:tplc="45D8F7DA">
      <w:start w:val="2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2C929E">
      <w:start w:val="1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44A54FA"/>
    <w:multiLevelType w:val="hybridMultilevel"/>
    <w:tmpl w:val="443AD2F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80A4875"/>
    <w:multiLevelType w:val="hybridMultilevel"/>
    <w:tmpl w:val="D4CE5BE0"/>
    <w:lvl w:ilvl="0" w:tplc="FD72BD5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937943"/>
    <w:multiLevelType w:val="hybridMultilevel"/>
    <w:tmpl w:val="90F20B7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36" w15:restartNumberingAfterBreak="0">
    <w:nsid w:val="5EB34971"/>
    <w:multiLevelType w:val="hybridMultilevel"/>
    <w:tmpl w:val="181C6810"/>
    <w:lvl w:ilvl="0" w:tplc="895E52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932C929E">
      <w:start w:val="1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365D1F"/>
    <w:multiLevelType w:val="hybridMultilevel"/>
    <w:tmpl w:val="4044CC74"/>
    <w:lvl w:ilvl="0" w:tplc="08C02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0C233C9"/>
    <w:multiLevelType w:val="hybridMultilevel"/>
    <w:tmpl w:val="CD5CD0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8114DE"/>
    <w:multiLevelType w:val="hybridMultilevel"/>
    <w:tmpl w:val="7AA808A4"/>
    <w:lvl w:ilvl="0" w:tplc="1954F35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C635D8C"/>
    <w:multiLevelType w:val="hybridMultilevel"/>
    <w:tmpl w:val="110A1A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5D7176E"/>
    <w:multiLevelType w:val="hybridMultilevel"/>
    <w:tmpl w:val="269EC6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723E53"/>
    <w:multiLevelType w:val="hybridMultilevel"/>
    <w:tmpl w:val="7F0A2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075DE4"/>
    <w:multiLevelType w:val="hybridMultilevel"/>
    <w:tmpl w:val="6304FBA4"/>
    <w:lvl w:ilvl="0" w:tplc="1954F3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D45230"/>
    <w:multiLevelType w:val="hybridMultilevel"/>
    <w:tmpl w:val="9104A972"/>
    <w:lvl w:ilvl="0" w:tplc="E8BC3C7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7F7A4FAB"/>
    <w:multiLevelType w:val="hybridMultilevel"/>
    <w:tmpl w:val="53BE1DAE"/>
    <w:lvl w:ilvl="0" w:tplc="87148F98">
      <w:start w:val="2"/>
      <w:numFmt w:val="bullet"/>
      <w:lvlText w:val="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31"/>
  </w:num>
  <w:num w:numId="4">
    <w:abstractNumId w:val="11"/>
  </w:num>
  <w:num w:numId="5">
    <w:abstractNumId w:val="41"/>
  </w:num>
  <w:num w:numId="6">
    <w:abstractNumId w:val="26"/>
  </w:num>
  <w:num w:numId="7">
    <w:abstractNumId w:val="4"/>
  </w:num>
  <w:num w:numId="8">
    <w:abstractNumId w:val="6"/>
  </w:num>
  <w:num w:numId="9">
    <w:abstractNumId w:val="23"/>
  </w:num>
  <w:num w:numId="10">
    <w:abstractNumId w:val="36"/>
  </w:num>
  <w:num w:numId="11">
    <w:abstractNumId w:val="37"/>
  </w:num>
  <w:num w:numId="12">
    <w:abstractNumId w:val="32"/>
  </w:num>
  <w:num w:numId="13">
    <w:abstractNumId w:val="44"/>
  </w:num>
  <w:num w:numId="14">
    <w:abstractNumId w:val="33"/>
  </w:num>
  <w:num w:numId="15">
    <w:abstractNumId w:val="40"/>
  </w:num>
  <w:num w:numId="16">
    <w:abstractNumId w:val="34"/>
  </w:num>
  <w:num w:numId="17">
    <w:abstractNumId w:val="22"/>
  </w:num>
  <w:num w:numId="18">
    <w:abstractNumId w:val="42"/>
  </w:num>
  <w:num w:numId="19">
    <w:abstractNumId w:val="27"/>
  </w:num>
  <w:num w:numId="20">
    <w:abstractNumId w:val="1"/>
  </w:num>
  <w:num w:numId="21">
    <w:abstractNumId w:val="38"/>
  </w:num>
  <w:num w:numId="22">
    <w:abstractNumId w:val="20"/>
  </w:num>
  <w:num w:numId="23">
    <w:abstractNumId w:val="21"/>
  </w:num>
  <w:num w:numId="24">
    <w:abstractNumId w:val="13"/>
  </w:num>
  <w:num w:numId="25">
    <w:abstractNumId w:val="16"/>
  </w:num>
  <w:num w:numId="26">
    <w:abstractNumId w:val="28"/>
  </w:num>
  <w:num w:numId="27">
    <w:abstractNumId w:val="5"/>
  </w:num>
  <w:num w:numId="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39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19"/>
  </w:num>
  <w:num w:numId="35">
    <w:abstractNumId w:val="30"/>
  </w:num>
  <w:num w:numId="36">
    <w:abstractNumId w:val="15"/>
  </w:num>
  <w:num w:numId="37">
    <w:abstractNumId w:val="7"/>
  </w:num>
  <w:num w:numId="38">
    <w:abstractNumId w:val="43"/>
  </w:num>
  <w:num w:numId="39">
    <w:abstractNumId w:val="29"/>
  </w:num>
  <w:num w:numId="40">
    <w:abstractNumId w:val="12"/>
  </w:num>
  <w:num w:numId="41">
    <w:abstractNumId w:val="24"/>
  </w:num>
  <w:num w:numId="42">
    <w:abstractNumId w:val="45"/>
  </w:num>
  <w:num w:numId="43">
    <w:abstractNumId w:val="14"/>
  </w:num>
  <w:num w:numId="44">
    <w:abstractNumId w:val="10"/>
  </w:num>
  <w:num w:numId="45">
    <w:abstractNumId w:val="17"/>
  </w:num>
  <w:num w:numId="46">
    <w:abstractNumId w:val="8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362"/>
    <w:rsid w:val="0000084C"/>
    <w:rsid w:val="00001415"/>
    <w:rsid w:val="000027A9"/>
    <w:rsid w:val="000031EC"/>
    <w:rsid w:val="00003C72"/>
    <w:rsid w:val="00007807"/>
    <w:rsid w:val="00011C37"/>
    <w:rsid w:val="000123DB"/>
    <w:rsid w:val="000125EA"/>
    <w:rsid w:val="00015420"/>
    <w:rsid w:val="00015792"/>
    <w:rsid w:val="000158D3"/>
    <w:rsid w:val="00017A5D"/>
    <w:rsid w:val="000219C4"/>
    <w:rsid w:val="000223B7"/>
    <w:rsid w:val="00022FB2"/>
    <w:rsid w:val="00023305"/>
    <w:rsid w:val="0002430A"/>
    <w:rsid w:val="00026DEA"/>
    <w:rsid w:val="00031731"/>
    <w:rsid w:val="00031827"/>
    <w:rsid w:val="000319A4"/>
    <w:rsid w:val="00031D16"/>
    <w:rsid w:val="00032EB1"/>
    <w:rsid w:val="00033E9F"/>
    <w:rsid w:val="00035839"/>
    <w:rsid w:val="00036FB7"/>
    <w:rsid w:val="00040295"/>
    <w:rsid w:val="000414DD"/>
    <w:rsid w:val="00041AFA"/>
    <w:rsid w:val="000422D2"/>
    <w:rsid w:val="00042A11"/>
    <w:rsid w:val="000447D4"/>
    <w:rsid w:val="00045BD3"/>
    <w:rsid w:val="000464B1"/>
    <w:rsid w:val="000467E0"/>
    <w:rsid w:val="0004744B"/>
    <w:rsid w:val="00047CDF"/>
    <w:rsid w:val="00050C38"/>
    <w:rsid w:val="000528A0"/>
    <w:rsid w:val="00055057"/>
    <w:rsid w:val="00055266"/>
    <w:rsid w:val="00056A8E"/>
    <w:rsid w:val="0006249E"/>
    <w:rsid w:val="00064BCE"/>
    <w:rsid w:val="000652FB"/>
    <w:rsid w:val="000658A9"/>
    <w:rsid w:val="00066404"/>
    <w:rsid w:val="000701E8"/>
    <w:rsid w:val="00070698"/>
    <w:rsid w:val="00070923"/>
    <w:rsid w:val="000729DF"/>
    <w:rsid w:val="00073E8A"/>
    <w:rsid w:val="000743C4"/>
    <w:rsid w:val="00074CD3"/>
    <w:rsid w:val="00075AB1"/>
    <w:rsid w:val="00076E2A"/>
    <w:rsid w:val="00077956"/>
    <w:rsid w:val="000800B2"/>
    <w:rsid w:val="000813E7"/>
    <w:rsid w:val="000827EC"/>
    <w:rsid w:val="00082A40"/>
    <w:rsid w:val="00082AA2"/>
    <w:rsid w:val="00083E94"/>
    <w:rsid w:val="00084478"/>
    <w:rsid w:val="000861B7"/>
    <w:rsid w:val="00090F6D"/>
    <w:rsid w:val="000919AF"/>
    <w:rsid w:val="00092309"/>
    <w:rsid w:val="00092F9F"/>
    <w:rsid w:val="000961A6"/>
    <w:rsid w:val="000964D8"/>
    <w:rsid w:val="00097A49"/>
    <w:rsid w:val="00097E79"/>
    <w:rsid w:val="000A06F0"/>
    <w:rsid w:val="000A07F5"/>
    <w:rsid w:val="000A0F01"/>
    <w:rsid w:val="000A2E47"/>
    <w:rsid w:val="000B0C04"/>
    <w:rsid w:val="000B16E1"/>
    <w:rsid w:val="000B2525"/>
    <w:rsid w:val="000B2ADA"/>
    <w:rsid w:val="000B30D7"/>
    <w:rsid w:val="000B41B2"/>
    <w:rsid w:val="000B6968"/>
    <w:rsid w:val="000B7FC7"/>
    <w:rsid w:val="000C4745"/>
    <w:rsid w:val="000C57E8"/>
    <w:rsid w:val="000C5C56"/>
    <w:rsid w:val="000C6385"/>
    <w:rsid w:val="000C747B"/>
    <w:rsid w:val="000D0BB9"/>
    <w:rsid w:val="000D334E"/>
    <w:rsid w:val="000D5F59"/>
    <w:rsid w:val="000D614A"/>
    <w:rsid w:val="000E05DC"/>
    <w:rsid w:val="000E3D0C"/>
    <w:rsid w:val="000E45A5"/>
    <w:rsid w:val="000E580B"/>
    <w:rsid w:val="000E630E"/>
    <w:rsid w:val="000F2461"/>
    <w:rsid w:val="000F286D"/>
    <w:rsid w:val="000F325B"/>
    <w:rsid w:val="000F43C0"/>
    <w:rsid w:val="001012A3"/>
    <w:rsid w:val="00102936"/>
    <w:rsid w:val="00102FD3"/>
    <w:rsid w:val="0010307A"/>
    <w:rsid w:val="001036BA"/>
    <w:rsid w:val="001039F8"/>
    <w:rsid w:val="0010447A"/>
    <w:rsid w:val="001047DB"/>
    <w:rsid w:val="00104ADD"/>
    <w:rsid w:val="00106725"/>
    <w:rsid w:val="00106E77"/>
    <w:rsid w:val="001107D5"/>
    <w:rsid w:val="00111C95"/>
    <w:rsid w:val="001178DE"/>
    <w:rsid w:val="0012390D"/>
    <w:rsid w:val="00124EFA"/>
    <w:rsid w:val="0012666D"/>
    <w:rsid w:val="001303DD"/>
    <w:rsid w:val="00132515"/>
    <w:rsid w:val="00132EC3"/>
    <w:rsid w:val="00134E4E"/>
    <w:rsid w:val="00134FD1"/>
    <w:rsid w:val="00135C83"/>
    <w:rsid w:val="00136C3A"/>
    <w:rsid w:val="001377A7"/>
    <w:rsid w:val="00137805"/>
    <w:rsid w:val="00142278"/>
    <w:rsid w:val="00142EF2"/>
    <w:rsid w:val="001441DA"/>
    <w:rsid w:val="00144E56"/>
    <w:rsid w:val="0014560D"/>
    <w:rsid w:val="00147834"/>
    <w:rsid w:val="00147B6C"/>
    <w:rsid w:val="001527D9"/>
    <w:rsid w:val="00154D83"/>
    <w:rsid w:val="00154EAA"/>
    <w:rsid w:val="0015592F"/>
    <w:rsid w:val="00157BEC"/>
    <w:rsid w:val="001621D7"/>
    <w:rsid w:val="0016245F"/>
    <w:rsid w:val="001636C1"/>
    <w:rsid w:val="00165381"/>
    <w:rsid w:val="00165E87"/>
    <w:rsid w:val="001661A7"/>
    <w:rsid w:val="00166484"/>
    <w:rsid w:val="00170886"/>
    <w:rsid w:val="00171782"/>
    <w:rsid w:val="00171AAB"/>
    <w:rsid w:val="001737C2"/>
    <w:rsid w:val="001757D8"/>
    <w:rsid w:val="001763E7"/>
    <w:rsid w:val="00177855"/>
    <w:rsid w:val="001815E3"/>
    <w:rsid w:val="00183BED"/>
    <w:rsid w:val="00183F23"/>
    <w:rsid w:val="00184057"/>
    <w:rsid w:val="0018440A"/>
    <w:rsid w:val="00184509"/>
    <w:rsid w:val="0018463C"/>
    <w:rsid w:val="00185310"/>
    <w:rsid w:val="00185971"/>
    <w:rsid w:val="001877FD"/>
    <w:rsid w:val="00190654"/>
    <w:rsid w:val="00190FCF"/>
    <w:rsid w:val="00197C98"/>
    <w:rsid w:val="001A12EB"/>
    <w:rsid w:val="001A27EF"/>
    <w:rsid w:val="001A32DA"/>
    <w:rsid w:val="001A40B6"/>
    <w:rsid w:val="001B021B"/>
    <w:rsid w:val="001B08EC"/>
    <w:rsid w:val="001B41B4"/>
    <w:rsid w:val="001B47B5"/>
    <w:rsid w:val="001B49C0"/>
    <w:rsid w:val="001B4EC9"/>
    <w:rsid w:val="001B68E5"/>
    <w:rsid w:val="001C1396"/>
    <w:rsid w:val="001C1FC0"/>
    <w:rsid w:val="001C2E12"/>
    <w:rsid w:val="001C627A"/>
    <w:rsid w:val="001D21B7"/>
    <w:rsid w:val="001D768D"/>
    <w:rsid w:val="001D76D8"/>
    <w:rsid w:val="001D7BA4"/>
    <w:rsid w:val="001E188E"/>
    <w:rsid w:val="001E28BA"/>
    <w:rsid w:val="001E37BD"/>
    <w:rsid w:val="001E401D"/>
    <w:rsid w:val="001E425D"/>
    <w:rsid w:val="001E58E4"/>
    <w:rsid w:val="001E7460"/>
    <w:rsid w:val="001F0956"/>
    <w:rsid w:val="001F1E6D"/>
    <w:rsid w:val="001F26A8"/>
    <w:rsid w:val="001F42B3"/>
    <w:rsid w:val="001F4A40"/>
    <w:rsid w:val="001F5258"/>
    <w:rsid w:val="001F7203"/>
    <w:rsid w:val="002007BC"/>
    <w:rsid w:val="002020E1"/>
    <w:rsid w:val="00203ECF"/>
    <w:rsid w:val="00204983"/>
    <w:rsid w:val="002052A5"/>
    <w:rsid w:val="0020563C"/>
    <w:rsid w:val="00212666"/>
    <w:rsid w:val="00213680"/>
    <w:rsid w:val="002149B0"/>
    <w:rsid w:val="002162C4"/>
    <w:rsid w:val="00216724"/>
    <w:rsid w:val="002217A1"/>
    <w:rsid w:val="00230C52"/>
    <w:rsid w:val="00231ACA"/>
    <w:rsid w:val="00231E39"/>
    <w:rsid w:val="0023742B"/>
    <w:rsid w:val="002401AE"/>
    <w:rsid w:val="00245773"/>
    <w:rsid w:val="0024687D"/>
    <w:rsid w:val="00246F7B"/>
    <w:rsid w:val="00247EEF"/>
    <w:rsid w:val="00254B23"/>
    <w:rsid w:val="00255590"/>
    <w:rsid w:val="002606B4"/>
    <w:rsid w:val="0026074B"/>
    <w:rsid w:val="0026211A"/>
    <w:rsid w:val="002626EB"/>
    <w:rsid w:val="002638B2"/>
    <w:rsid w:val="0026481C"/>
    <w:rsid w:val="00264B8E"/>
    <w:rsid w:val="002675BE"/>
    <w:rsid w:val="002678F1"/>
    <w:rsid w:val="002713A2"/>
    <w:rsid w:val="00274E16"/>
    <w:rsid w:val="00274F2C"/>
    <w:rsid w:val="002758CF"/>
    <w:rsid w:val="00277A31"/>
    <w:rsid w:val="00281841"/>
    <w:rsid w:val="002832D0"/>
    <w:rsid w:val="00284774"/>
    <w:rsid w:val="002853A2"/>
    <w:rsid w:val="002866A1"/>
    <w:rsid w:val="00290C6D"/>
    <w:rsid w:val="00290EA6"/>
    <w:rsid w:val="00292EDD"/>
    <w:rsid w:val="00293990"/>
    <w:rsid w:val="00295CCC"/>
    <w:rsid w:val="002A0072"/>
    <w:rsid w:val="002A1451"/>
    <w:rsid w:val="002A39A9"/>
    <w:rsid w:val="002A4DC5"/>
    <w:rsid w:val="002A660C"/>
    <w:rsid w:val="002A75BC"/>
    <w:rsid w:val="002B23FA"/>
    <w:rsid w:val="002B3171"/>
    <w:rsid w:val="002B39FD"/>
    <w:rsid w:val="002B4D90"/>
    <w:rsid w:val="002B7158"/>
    <w:rsid w:val="002B775E"/>
    <w:rsid w:val="002C1407"/>
    <w:rsid w:val="002C1A01"/>
    <w:rsid w:val="002C439C"/>
    <w:rsid w:val="002C526D"/>
    <w:rsid w:val="002C5D86"/>
    <w:rsid w:val="002C613F"/>
    <w:rsid w:val="002C6816"/>
    <w:rsid w:val="002C690D"/>
    <w:rsid w:val="002C69FD"/>
    <w:rsid w:val="002C783B"/>
    <w:rsid w:val="002D1A06"/>
    <w:rsid w:val="002D263A"/>
    <w:rsid w:val="002D41F9"/>
    <w:rsid w:val="002D75E7"/>
    <w:rsid w:val="002E1AEC"/>
    <w:rsid w:val="002E1EB9"/>
    <w:rsid w:val="002E2158"/>
    <w:rsid w:val="002E2CAB"/>
    <w:rsid w:val="002E3365"/>
    <w:rsid w:val="002F1FDE"/>
    <w:rsid w:val="002F2133"/>
    <w:rsid w:val="002F2F5D"/>
    <w:rsid w:val="002F3944"/>
    <w:rsid w:val="002F3CFC"/>
    <w:rsid w:val="002F5A97"/>
    <w:rsid w:val="002F5D15"/>
    <w:rsid w:val="00300628"/>
    <w:rsid w:val="00302D1C"/>
    <w:rsid w:val="0030548A"/>
    <w:rsid w:val="00305906"/>
    <w:rsid w:val="00306531"/>
    <w:rsid w:val="00311DFD"/>
    <w:rsid w:val="00312349"/>
    <w:rsid w:val="003126E8"/>
    <w:rsid w:val="003142FB"/>
    <w:rsid w:val="00314EFE"/>
    <w:rsid w:val="00320EF0"/>
    <w:rsid w:val="0032125A"/>
    <w:rsid w:val="003221FB"/>
    <w:rsid w:val="003223C8"/>
    <w:rsid w:val="00324D1E"/>
    <w:rsid w:val="003266E4"/>
    <w:rsid w:val="00326AA8"/>
    <w:rsid w:val="0033171D"/>
    <w:rsid w:val="00332BA1"/>
    <w:rsid w:val="00332E2D"/>
    <w:rsid w:val="00334758"/>
    <w:rsid w:val="0033694A"/>
    <w:rsid w:val="003377F9"/>
    <w:rsid w:val="00340773"/>
    <w:rsid w:val="00340B11"/>
    <w:rsid w:val="003418B6"/>
    <w:rsid w:val="00342D4A"/>
    <w:rsid w:val="0034403F"/>
    <w:rsid w:val="00344C40"/>
    <w:rsid w:val="00347F43"/>
    <w:rsid w:val="003511B3"/>
    <w:rsid w:val="00352482"/>
    <w:rsid w:val="003543F3"/>
    <w:rsid w:val="00354C94"/>
    <w:rsid w:val="00356163"/>
    <w:rsid w:val="00356608"/>
    <w:rsid w:val="00360F81"/>
    <w:rsid w:val="00362D04"/>
    <w:rsid w:val="00363776"/>
    <w:rsid w:val="00364392"/>
    <w:rsid w:val="00364D44"/>
    <w:rsid w:val="003657F2"/>
    <w:rsid w:val="00366760"/>
    <w:rsid w:val="00367826"/>
    <w:rsid w:val="00370FEA"/>
    <w:rsid w:val="00371901"/>
    <w:rsid w:val="00375AD2"/>
    <w:rsid w:val="00376B9E"/>
    <w:rsid w:val="00377038"/>
    <w:rsid w:val="0037766F"/>
    <w:rsid w:val="00377875"/>
    <w:rsid w:val="00383C9A"/>
    <w:rsid w:val="00385505"/>
    <w:rsid w:val="0038628F"/>
    <w:rsid w:val="003868A6"/>
    <w:rsid w:val="00387CAE"/>
    <w:rsid w:val="00390A66"/>
    <w:rsid w:val="00391CFD"/>
    <w:rsid w:val="00392362"/>
    <w:rsid w:val="00392A0C"/>
    <w:rsid w:val="00394667"/>
    <w:rsid w:val="003A3C12"/>
    <w:rsid w:val="003A7EA6"/>
    <w:rsid w:val="003B1615"/>
    <w:rsid w:val="003B1E4E"/>
    <w:rsid w:val="003B260E"/>
    <w:rsid w:val="003B2A4B"/>
    <w:rsid w:val="003B3D3C"/>
    <w:rsid w:val="003B73F1"/>
    <w:rsid w:val="003C07F7"/>
    <w:rsid w:val="003C08C3"/>
    <w:rsid w:val="003C0DE5"/>
    <w:rsid w:val="003C0E4A"/>
    <w:rsid w:val="003C118F"/>
    <w:rsid w:val="003C5AC8"/>
    <w:rsid w:val="003C5F03"/>
    <w:rsid w:val="003C702A"/>
    <w:rsid w:val="003D1FAE"/>
    <w:rsid w:val="003D2612"/>
    <w:rsid w:val="003D493A"/>
    <w:rsid w:val="003D5066"/>
    <w:rsid w:val="003D61A8"/>
    <w:rsid w:val="003D75AA"/>
    <w:rsid w:val="003D7F8E"/>
    <w:rsid w:val="003E02CC"/>
    <w:rsid w:val="003E0666"/>
    <w:rsid w:val="003E277C"/>
    <w:rsid w:val="003E4F1E"/>
    <w:rsid w:val="003E5164"/>
    <w:rsid w:val="003E5F29"/>
    <w:rsid w:val="003E6D06"/>
    <w:rsid w:val="003E7262"/>
    <w:rsid w:val="003E7C62"/>
    <w:rsid w:val="003F0B3B"/>
    <w:rsid w:val="003F10DD"/>
    <w:rsid w:val="003F1261"/>
    <w:rsid w:val="003F54A8"/>
    <w:rsid w:val="004001E3"/>
    <w:rsid w:val="00400DBD"/>
    <w:rsid w:val="00401F27"/>
    <w:rsid w:val="004023D3"/>
    <w:rsid w:val="00402762"/>
    <w:rsid w:val="00404600"/>
    <w:rsid w:val="00404AE4"/>
    <w:rsid w:val="00406FAC"/>
    <w:rsid w:val="00407A7C"/>
    <w:rsid w:val="00412A16"/>
    <w:rsid w:val="00414B1C"/>
    <w:rsid w:val="00416B0D"/>
    <w:rsid w:val="0041701A"/>
    <w:rsid w:val="0041759E"/>
    <w:rsid w:val="0042044F"/>
    <w:rsid w:val="004226A8"/>
    <w:rsid w:val="00430CD4"/>
    <w:rsid w:val="004330E9"/>
    <w:rsid w:val="00436E83"/>
    <w:rsid w:val="00440216"/>
    <w:rsid w:val="00440602"/>
    <w:rsid w:val="00440840"/>
    <w:rsid w:val="00442D13"/>
    <w:rsid w:val="004503C8"/>
    <w:rsid w:val="00453B2C"/>
    <w:rsid w:val="00453CC7"/>
    <w:rsid w:val="00454689"/>
    <w:rsid w:val="0045636A"/>
    <w:rsid w:val="00456BA2"/>
    <w:rsid w:val="00456E06"/>
    <w:rsid w:val="004617BA"/>
    <w:rsid w:val="00463CF9"/>
    <w:rsid w:val="0046469B"/>
    <w:rsid w:val="004655D8"/>
    <w:rsid w:val="004675CE"/>
    <w:rsid w:val="00470F6D"/>
    <w:rsid w:val="00472C9D"/>
    <w:rsid w:val="00472CD4"/>
    <w:rsid w:val="00473793"/>
    <w:rsid w:val="00477C8A"/>
    <w:rsid w:val="0048375D"/>
    <w:rsid w:val="00486784"/>
    <w:rsid w:val="00486BAA"/>
    <w:rsid w:val="00490606"/>
    <w:rsid w:val="004935D7"/>
    <w:rsid w:val="004A28F0"/>
    <w:rsid w:val="004A4CCF"/>
    <w:rsid w:val="004B727B"/>
    <w:rsid w:val="004B7FDA"/>
    <w:rsid w:val="004C40FD"/>
    <w:rsid w:val="004C5F2A"/>
    <w:rsid w:val="004D0B50"/>
    <w:rsid w:val="004D3B10"/>
    <w:rsid w:val="004D3FF6"/>
    <w:rsid w:val="004D7D96"/>
    <w:rsid w:val="004E14AD"/>
    <w:rsid w:val="004E61DF"/>
    <w:rsid w:val="004E6DA6"/>
    <w:rsid w:val="004F0D1C"/>
    <w:rsid w:val="004F5C7F"/>
    <w:rsid w:val="004F6581"/>
    <w:rsid w:val="004F7349"/>
    <w:rsid w:val="004F7F94"/>
    <w:rsid w:val="005007DF"/>
    <w:rsid w:val="00500EC2"/>
    <w:rsid w:val="00502441"/>
    <w:rsid w:val="00502C78"/>
    <w:rsid w:val="00502F73"/>
    <w:rsid w:val="005035E3"/>
    <w:rsid w:val="00504B07"/>
    <w:rsid w:val="005064BF"/>
    <w:rsid w:val="00506D61"/>
    <w:rsid w:val="00507D43"/>
    <w:rsid w:val="00507E7F"/>
    <w:rsid w:val="005105A3"/>
    <w:rsid w:val="005108F5"/>
    <w:rsid w:val="00510A17"/>
    <w:rsid w:val="005125DA"/>
    <w:rsid w:val="00513163"/>
    <w:rsid w:val="005144E4"/>
    <w:rsid w:val="005153DC"/>
    <w:rsid w:val="00516CBD"/>
    <w:rsid w:val="00517474"/>
    <w:rsid w:val="0051789C"/>
    <w:rsid w:val="005179BB"/>
    <w:rsid w:val="0052059A"/>
    <w:rsid w:val="005207EC"/>
    <w:rsid w:val="00523862"/>
    <w:rsid w:val="00523B19"/>
    <w:rsid w:val="00524869"/>
    <w:rsid w:val="00527594"/>
    <w:rsid w:val="0053143B"/>
    <w:rsid w:val="00534683"/>
    <w:rsid w:val="005357EA"/>
    <w:rsid w:val="00541C08"/>
    <w:rsid w:val="00545DD6"/>
    <w:rsid w:val="00545E20"/>
    <w:rsid w:val="0054600F"/>
    <w:rsid w:val="0054618C"/>
    <w:rsid w:val="00546873"/>
    <w:rsid w:val="00550FAC"/>
    <w:rsid w:val="00551778"/>
    <w:rsid w:val="005517ED"/>
    <w:rsid w:val="00552F8F"/>
    <w:rsid w:val="00554769"/>
    <w:rsid w:val="00555961"/>
    <w:rsid w:val="00556062"/>
    <w:rsid w:val="00556DE4"/>
    <w:rsid w:val="00556F16"/>
    <w:rsid w:val="00560E14"/>
    <w:rsid w:val="00562040"/>
    <w:rsid w:val="00562516"/>
    <w:rsid w:val="005639EA"/>
    <w:rsid w:val="005703D2"/>
    <w:rsid w:val="005711E6"/>
    <w:rsid w:val="00571460"/>
    <w:rsid w:val="005721B0"/>
    <w:rsid w:val="0057294C"/>
    <w:rsid w:val="00574234"/>
    <w:rsid w:val="00574E8E"/>
    <w:rsid w:val="0057570E"/>
    <w:rsid w:val="00576842"/>
    <w:rsid w:val="00576BF3"/>
    <w:rsid w:val="00580701"/>
    <w:rsid w:val="0058097E"/>
    <w:rsid w:val="00583D7F"/>
    <w:rsid w:val="00584EF7"/>
    <w:rsid w:val="00591549"/>
    <w:rsid w:val="00592371"/>
    <w:rsid w:val="00593F40"/>
    <w:rsid w:val="005942CE"/>
    <w:rsid w:val="005944C1"/>
    <w:rsid w:val="00595AD7"/>
    <w:rsid w:val="005A0A1F"/>
    <w:rsid w:val="005A1305"/>
    <w:rsid w:val="005A5968"/>
    <w:rsid w:val="005A6B5E"/>
    <w:rsid w:val="005A6E40"/>
    <w:rsid w:val="005B0586"/>
    <w:rsid w:val="005B08FA"/>
    <w:rsid w:val="005B2F2D"/>
    <w:rsid w:val="005B51FB"/>
    <w:rsid w:val="005C62C8"/>
    <w:rsid w:val="005D0812"/>
    <w:rsid w:val="005D1C8E"/>
    <w:rsid w:val="005D31E1"/>
    <w:rsid w:val="005D3205"/>
    <w:rsid w:val="005D3E7E"/>
    <w:rsid w:val="005D4916"/>
    <w:rsid w:val="005D4E7B"/>
    <w:rsid w:val="005D4FF0"/>
    <w:rsid w:val="005D5BF7"/>
    <w:rsid w:val="005D6CFB"/>
    <w:rsid w:val="005D7016"/>
    <w:rsid w:val="005E2B27"/>
    <w:rsid w:val="005E3526"/>
    <w:rsid w:val="005E356C"/>
    <w:rsid w:val="005E45B5"/>
    <w:rsid w:val="005E4758"/>
    <w:rsid w:val="005E5C72"/>
    <w:rsid w:val="005E6371"/>
    <w:rsid w:val="005E6D49"/>
    <w:rsid w:val="005E707A"/>
    <w:rsid w:val="005E74A2"/>
    <w:rsid w:val="005F0912"/>
    <w:rsid w:val="005F163D"/>
    <w:rsid w:val="005F2331"/>
    <w:rsid w:val="005F3984"/>
    <w:rsid w:val="005F5125"/>
    <w:rsid w:val="005F6835"/>
    <w:rsid w:val="005F6954"/>
    <w:rsid w:val="005F6F85"/>
    <w:rsid w:val="005F7E82"/>
    <w:rsid w:val="006004A5"/>
    <w:rsid w:val="00601F8C"/>
    <w:rsid w:val="006024B5"/>
    <w:rsid w:val="0060454F"/>
    <w:rsid w:val="00604BA9"/>
    <w:rsid w:val="00605503"/>
    <w:rsid w:val="00611B5B"/>
    <w:rsid w:val="006123AE"/>
    <w:rsid w:val="006132E2"/>
    <w:rsid w:val="0061412C"/>
    <w:rsid w:val="00616335"/>
    <w:rsid w:val="006207F3"/>
    <w:rsid w:val="006218AA"/>
    <w:rsid w:val="006255F0"/>
    <w:rsid w:val="006307BF"/>
    <w:rsid w:val="00630CDD"/>
    <w:rsid w:val="00632271"/>
    <w:rsid w:val="006331AF"/>
    <w:rsid w:val="00633246"/>
    <w:rsid w:val="00633B14"/>
    <w:rsid w:val="0063493A"/>
    <w:rsid w:val="00635D15"/>
    <w:rsid w:val="006370C1"/>
    <w:rsid w:val="006372DE"/>
    <w:rsid w:val="006413DE"/>
    <w:rsid w:val="00642235"/>
    <w:rsid w:val="006434EB"/>
    <w:rsid w:val="00646811"/>
    <w:rsid w:val="00647603"/>
    <w:rsid w:val="0064790A"/>
    <w:rsid w:val="00650F75"/>
    <w:rsid w:val="00651C9D"/>
    <w:rsid w:val="0065207C"/>
    <w:rsid w:val="00653657"/>
    <w:rsid w:val="00653F7A"/>
    <w:rsid w:val="00654CCD"/>
    <w:rsid w:val="006558C8"/>
    <w:rsid w:val="00656E24"/>
    <w:rsid w:val="00657CE5"/>
    <w:rsid w:val="006623C4"/>
    <w:rsid w:val="00664F67"/>
    <w:rsid w:val="00665FAD"/>
    <w:rsid w:val="006707CE"/>
    <w:rsid w:val="00671B45"/>
    <w:rsid w:val="00673338"/>
    <w:rsid w:val="006740D2"/>
    <w:rsid w:val="00674F55"/>
    <w:rsid w:val="00675ED8"/>
    <w:rsid w:val="00676309"/>
    <w:rsid w:val="006771A5"/>
    <w:rsid w:val="006775D9"/>
    <w:rsid w:val="006808E6"/>
    <w:rsid w:val="006812B6"/>
    <w:rsid w:val="00681669"/>
    <w:rsid w:val="0068291A"/>
    <w:rsid w:val="006846E8"/>
    <w:rsid w:val="00684D2A"/>
    <w:rsid w:val="00686AA6"/>
    <w:rsid w:val="0068760D"/>
    <w:rsid w:val="006908CC"/>
    <w:rsid w:val="00692C08"/>
    <w:rsid w:val="00693484"/>
    <w:rsid w:val="00695C11"/>
    <w:rsid w:val="00696539"/>
    <w:rsid w:val="00697BFD"/>
    <w:rsid w:val="006A26EB"/>
    <w:rsid w:val="006A4871"/>
    <w:rsid w:val="006A4EC5"/>
    <w:rsid w:val="006A6F27"/>
    <w:rsid w:val="006B23B2"/>
    <w:rsid w:val="006B2F26"/>
    <w:rsid w:val="006B7D9E"/>
    <w:rsid w:val="006C1C0D"/>
    <w:rsid w:val="006C3FCD"/>
    <w:rsid w:val="006C4E92"/>
    <w:rsid w:val="006C5444"/>
    <w:rsid w:val="006C7FC7"/>
    <w:rsid w:val="006D1976"/>
    <w:rsid w:val="006D596F"/>
    <w:rsid w:val="006D5E30"/>
    <w:rsid w:val="006D6125"/>
    <w:rsid w:val="006D7AB9"/>
    <w:rsid w:val="006E0064"/>
    <w:rsid w:val="006E20D1"/>
    <w:rsid w:val="006E382A"/>
    <w:rsid w:val="006E3D67"/>
    <w:rsid w:val="006E487B"/>
    <w:rsid w:val="006E48F3"/>
    <w:rsid w:val="006E7156"/>
    <w:rsid w:val="006F04F2"/>
    <w:rsid w:val="006F0EFA"/>
    <w:rsid w:val="006F11DA"/>
    <w:rsid w:val="006F1BF4"/>
    <w:rsid w:val="006F1E22"/>
    <w:rsid w:val="006F27AA"/>
    <w:rsid w:val="006F5849"/>
    <w:rsid w:val="006F7657"/>
    <w:rsid w:val="00700350"/>
    <w:rsid w:val="007015AD"/>
    <w:rsid w:val="007109CB"/>
    <w:rsid w:val="00711A9F"/>
    <w:rsid w:val="00712334"/>
    <w:rsid w:val="00714095"/>
    <w:rsid w:val="007164E8"/>
    <w:rsid w:val="00716FCF"/>
    <w:rsid w:val="00717951"/>
    <w:rsid w:val="00720646"/>
    <w:rsid w:val="00723E3B"/>
    <w:rsid w:val="00724087"/>
    <w:rsid w:val="00730BCC"/>
    <w:rsid w:val="0073101F"/>
    <w:rsid w:val="00731674"/>
    <w:rsid w:val="00731CBE"/>
    <w:rsid w:val="00735575"/>
    <w:rsid w:val="007357BE"/>
    <w:rsid w:val="00740800"/>
    <w:rsid w:val="00743B3A"/>
    <w:rsid w:val="00743BDA"/>
    <w:rsid w:val="00743DC7"/>
    <w:rsid w:val="00745BF3"/>
    <w:rsid w:val="0074600A"/>
    <w:rsid w:val="007472F3"/>
    <w:rsid w:val="007502F2"/>
    <w:rsid w:val="00751601"/>
    <w:rsid w:val="0075226D"/>
    <w:rsid w:val="0075308E"/>
    <w:rsid w:val="00755E90"/>
    <w:rsid w:val="00762A7E"/>
    <w:rsid w:val="007655FE"/>
    <w:rsid w:val="00765715"/>
    <w:rsid w:val="0076666C"/>
    <w:rsid w:val="007713FD"/>
    <w:rsid w:val="00775D8E"/>
    <w:rsid w:val="00776378"/>
    <w:rsid w:val="00777CB3"/>
    <w:rsid w:val="007809F3"/>
    <w:rsid w:val="00782590"/>
    <w:rsid w:val="00783DA8"/>
    <w:rsid w:val="0078418F"/>
    <w:rsid w:val="00786459"/>
    <w:rsid w:val="00786DF3"/>
    <w:rsid w:val="00787453"/>
    <w:rsid w:val="007925F5"/>
    <w:rsid w:val="00793454"/>
    <w:rsid w:val="007949CE"/>
    <w:rsid w:val="00795065"/>
    <w:rsid w:val="00795130"/>
    <w:rsid w:val="00797EB5"/>
    <w:rsid w:val="007A0286"/>
    <w:rsid w:val="007A2E76"/>
    <w:rsid w:val="007A6BC7"/>
    <w:rsid w:val="007A7270"/>
    <w:rsid w:val="007A7680"/>
    <w:rsid w:val="007A7A4A"/>
    <w:rsid w:val="007B029F"/>
    <w:rsid w:val="007B68D9"/>
    <w:rsid w:val="007C0DE2"/>
    <w:rsid w:val="007C0F20"/>
    <w:rsid w:val="007C17D1"/>
    <w:rsid w:val="007C1FAA"/>
    <w:rsid w:val="007C2A75"/>
    <w:rsid w:val="007C368E"/>
    <w:rsid w:val="007C38BD"/>
    <w:rsid w:val="007C48C5"/>
    <w:rsid w:val="007C586B"/>
    <w:rsid w:val="007C5D24"/>
    <w:rsid w:val="007C6BF6"/>
    <w:rsid w:val="007D0F6C"/>
    <w:rsid w:val="007D1FE6"/>
    <w:rsid w:val="007D2754"/>
    <w:rsid w:val="007D2DC6"/>
    <w:rsid w:val="007D3A38"/>
    <w:rsid w:val="007D41BD"/>
    <w:rsid w:val="007D677F"/>
    <w:rsid w:val="007D6BC0"/>
    <w:rsid w:val="007E3866"/>
    <w:rsid w:val="007E4100"/>
    <w:rsid w:val="007E56B0"/>
    <w:rsid w:val="007F267F"/>
    <w:rsid w:val="007F3382"/>
    <w:rsid w:val="007F48EC"/>
    <w:rsid w:val="007F4ED9"/>
    <w:rsid w:val="007F59C2"/>
    <w:rsid w:val="007F6EA3"/>
    <w:rsid w:val="007F6F7F"/>
    <w:rsid w:val="00800EDC"/>
    <w:rsid w:val="00801882"/>
    <w:rsid w:val="0080239D"/>
    <w:rsid w:val="00805F2A"/>
    <w:rsid w:val="00806373"/>
    <w:rsid w:val="00806ACB"/>
    <w:rsid w:val="008113FF"/>
    <w:rsid w:val="008131FA"/>
    <w:rsid w:val="00815107"/>
    <w:rsid w:val="008238D5"/>
    <w:rsid w:val="00823AE2"/>
    <w:rsid w:val="00825759"/>
    <w:rsid w:val="00826AA6"/>
    <w:rsid w:val="00830815"/>
    <w:rsid w:val="00835E95"/>
    <w:rsid w:val="0083626B"/>
    <w:rsid w:val="00836433"/>
    <w:rsid w:val="008367B5"/>
    <w:rsid w:val="008417F2"/>
    <w:rsid w:val="00843057"/>
    <w:rsid w:val="00843800"/>
    <w:rsid w:val="00844013"/>
    <w:rsid w:val="008440C2"/>
    <w:rsid w:val="008467A6"/>
    <w:rsid w:val="00851E20"/>
    <w:rsid w:val="008522E1"/>
    <w:rsid w:val="00853753"/>
    <w:rsid w:val="008548D9"/>
    <w:rsid w:val="008566BB"/>
    <w:rsid w:val="008578E4"/>
    <w:rsid w:val="00860FF7"/>
    <w:rsid w:val="0086100D"/>
    <w:rsid w:val="00863C3E"/>
    <w:rsid w:val="00863ED3"/>
    <w:rsid w:val="00864AE1"/>
    <w:rsid w:val="00867F43"/>
    <w:rsid w:val="00872E40"/>
    <w:rsid w:val="00876F3B"/>
    <w:rsid w:val="00880BE9"/>
    <w:rsid w:val="0088439A"/>
    <w:rsid w:val="00885128"/>
    <w:rsid w:val="008852C4"/>
    <w:rsid w:val="0088661E"/>
    <w:rsid w:val="008869C4"/>
    <w:rsid w:val="0089132A"/>
    <w:rsid w:val="00895203"/>
    <w:rsid w:val="00895F1D"/>
    <w:rsid w:val="00896AF7"/>
    <w:rsid w:val="00897A22"/>
    <w:rsid w:val="008A08B1"/>
    <w:rsid w:val="008A0961"/>
    <w:rsid w:val="008A1E9D"/>
    <w:rsid w:val="008A2896"/>
    <w:rsid w:val="008A336E"/>
    <w:rsid w:val="008A34EF"/>
    <w:rsid w:val="008A381C"/>
    <w:rsid w:val="008A3EFE"/>
    <w:rsid w:val="008A3F2D"/>
    <w:rsid w:val="008A5DF7"/>
    <w:rsid w:val="008A6079"/>
    <w:rsid w:val="008A60BF"/>
    <w:rsid w:val="008A65AE"/>
    <w:rsid w:val="008A7F44"/>
    <w:rsid w:val="008B353A"/>
    <w:rsid w:val="008B358C"/>
    <w:rsid w:val="008B4268"/>
    <w:rsid w:val="008B43BC"/>
    <w:rsid w:val="008B627A"/>
    <w:rsid w:val="008B6375"/>
    <w:rsid w:val="008B781B"/>
    <w:rsid w:val="008C2AB8"/>
    <w:rsid w:val="008C5CAB"/>
    <w:rsid w:val="008D0272"/>
    <w:rsid w:val="008D05CC"/>
    <w:rsid w:val="008D2918"/>
    <w:rsid w:val="008D329F"/>
    <w:rsid w:val="008D4948"/>
    <w:rsid w:val="008D57C7"/>
    <w:rsid w:val="008D5C31"/>
    <w:rsid w:val="008D5FFB"/>
    <w:rsid w:val="008D6865"/>
    <w:rsid w:val="008D76BB"/>
    <w:rsid w:val="008D7B7D"/>
    <w:rsid w:val="008E089B"/>
    <w:rsid w:val="008E41CA"/>
    <w:rsid w:val="008E49F3"/>
    <w:rsid w:val="008E620A"/>
    <w:rsid w:val="008F03BD"/>
    <w:rsid w:val="008F3493"/>
    <w:rsid w:val="008F3FCD"/>
    <w:rsid w:val="008F79D8"/>
    <w:rsid w:val="009001F1"/>
    <w:rsid w:val="00901A34"/>
    <w:rsid w:val="009020F1"/>
    <w:rsid w:val="00902107"/>
    <w:rsid w:val="00904E88"/>
    <w:rsid w:val="00906268"/>
    <w:rsid w:val="00906A81"/>
    <w:rsid w:val="0091020D"/>
    <w:rsid w:val="00911841"/>
    <w:rsid w:val="009123B7"/>
    <w:rsid w:val="00913344"/>
    <w:rsid w:val="00916717"/>
    <w:rsid w:val="00920476"/>
    <w:rsid w:val="00922221"/>
    <w:rsid w:val="009229E0"/>
    <w:rsid w:val="00922F06"/>
    <w:rsid w:val="00927B49"/>
    <w:rsid w:val="0093014F"/>
    <w:rsid w:val="009313EE"/>
    <w:rsid w:val="00932352"/>
    <w:rsid w:val="00932F1F"/>
    <w:rsid w:val="0093316A"/>
    <w:rsid w:val="00935EDE"/>
    <w:rsid w:val="009376E0"/>
    <w:rsid w:val="00937A7C"/>
    <w:rsid w:val="0094083F"/>
    <w:rsid w:val="00944BFE"/>
    <w:rsid w:val="00947E66"/>
    <w:rsid w:val="00950753"/>
    <w:rsid w:val="00952E55"/>
    <w:rsid w:val="009540A2"/>
    <w:rsid w:val="00954E0E"/>
    <w:rsid w:val="00954E4E"/>
    <w:rsid w:val="00960DBF"/>
    <w:rsid w:val="00962C51"/>
    <w:rsid w:val="00962D62"/>
    <w:rsid w:val="0096354D"/>
    <w:rsid w:val="00964FA6"/>
    <w:rsid w:val="009667E8"/>
    <w:rsid w:val="00967B77"/>
    <w:rsid w:val="00967BB9"/>
    <w:rsid w:val="00971484"/>
    <w:rsid w:val="009714CE"/>
    <w:rsid w:val="00972FF3"/>
    <w:rsid w:val="00973D2C"/>
    <w:rsid w:val="00975FE4"/>
    <w:rsid w:val="00977E49"/>
    <w:rsid w:val="00977ED4"/>
    <w:rsid w:val="00981217"/>
    <w:rsid w:val="00982C0B"/>
    <w:rsid w:val="00983EC9"/>
    <w:rsid w:val="00986199"/>
    <w:rsid w:val="00986E61"/>
    <w:rsid w:val="00990F84"/>
    <w:rsid w:val="009916CB"/>
    <w:rsid w:val="00994348"/>
    <w:rsid w:val="009943B0"/>
    <w:rsid w:val="009946C6"/>
    <w:rsid w:val="009952B7"/>
    <w:rsid w:val="00995BAB"/>
    <w:rsid w:val="0099754D"/>
    <w:rsid w:val="009A0DAF"/>
    <w:rsid w:val="009A2544"/>
    <w:rsid w:val="009A2AF1"/>
    <w:rsid w:val="009A415C"/>
    <w:rsid w:val="009A475B"/>
    <w:rsid w:val="009A4772"/>
    <w:rsid w:val="009A48C9"/>
    <w:rsid w:val="009A5433"/>
    <w:rsid w:val="009A5895"/>
    <w:rsid w:val="009A6175"/>
    <w:rsid w:val="009A72B7"/>
    <w:rsid w:val="009B1CAB"/>
    <w:rsid w:val="009B24EE"/>
    <w:rsid w:val="009C0B82"/>
    <w:rsid w:val="009C1537"/>
    <w:rsid w:val="009C2D7F"/>
    <w:rsid w:val="009C4210"/>
    <w:rsid w:val="009C63F8"/>
    <w:rsid w:val="009C6888"/>
    <w:rsid w:val="009C7742"/>
    <w:rsid w:val="009C7928"/>
    <w:rsid w:val="009D028A"/>
    <w:rsid w:val="009D0F6A"/>
    <w:rsid w:val="009D24D9"/>
    <w:rsid w:val="009D2FE5"/>
    <w:rsid w:val="009D30EB"/>
    <w:rsid w:val="009D35B5"/>
    <w:rsid w:val="009D3A5E"/>
    <w:rsid w:val="009D3AE7"/>
    <w:rsid w:val="009D57E7"/>
    <w:rsid w:val="009D6569"/>
    <w:rsid w:val="009D6B0A"/>
    <w:rsid w:val="009E1F65"/>
    <w:rsid w:val="009E24B7"/>
    <w:rsid w:val="009E2B31"/>
    <w:rsid w:val="009E2E1A"/>
    <w:rsid w:val="009E5937"/>
    <w:rsid w:val="009E6B8F"/>
    <w:rsid w:val="009F3B81"/>
    <w:rsid w:val="009F5E3B"/>
    <w:rsid w:val="009F7AC7"/>
    <w:rsid w:val="00A00788"/>
    <w:rsid w:val="00A00D6D"/>
    <w:rsid w:val="00A03956"/>
    <w:rsid w:val="00A03D2E"/>
    <w:rsid w:val="00A04353"/>
    <w:rsid w:val="00A0671D"/>
    <w:rsid w:val="00A06BAA"/>
    <w:rsid w:val="00A07948"/>
    <w:rsid w:val="00A0795A"/>
    <w:rsid w:val="00A07AC1"/>
    <w:rsid w:val="00A10AE8"/>
    <w:rsid w:val="00A121F6"/>
    <w:rsid w:val="00A1564B"/>
    <w:rsid w:val="00A214A9"/>
    <w:rsid w:val="00A21C0C"/>
    <w:rsid w:val="00A22EFC"/>
    <w:rsid w:val="00A23B5D"/>
    <w:rsid w:val="00A24B7A"/>
    <w:rsid w:val="00A25B3B"/>
    <w:rsid w:val="00A30FA2"/>
    <w:rsid w:val="00A32D0C"/>
    <w:rsid w:val="00A346C2"/>
    <w:rsid w:val="00A366B9"/>
    <w:rsid w:val="00A3679D"/>
    <w:rsid w:val="00A36A79"/>
    <w:rsid w:val="00A36EF0"/>
    <w:rsid w:val="00A36F00"/>
    <w:rsid w:val="00A37D37"/>
    <w:rsid w:val="00A40683"/>
    <w:rsid w:val="00A4330F"/>
    <w:rsid w:val="00A46A3C"/>
    <w:rsid w:val="00A46DDF"/>
    <w:rsid w:val="00A46FC7"/>
    <w:rsid w:val="00A5089D"/>
    <w:rsid w:val="00A51E33"/>
    <w:rsid w:val="00A53EAF"/>
    <w:rsid w:val="00A55A13"/>
    <w:rsid w:val="00A568A5"/>
    <w:rsid w:val="00A57429"/>
    <w:rsid w:val="00A57D5E"/>
    <w:rsid w:val="00A57D9F"/>
    <w:rsid w:val="00A638E1"/>
    <w:rsid w:val="00A642F0"/>
    <w:rsid w:val="00A64301"/>
    <w:rsid w:val="00A64626"/>
    <w:rsid w:val="00A720D2"/>
    <w:rsid w:val="00A73DC9"/>
    <w:rsid w:val="00A75636"/>
    <w:rsid w:val="00A7581C"/>
    <w:rsid w:val="00A769D3"/>
    <w:rsid w:val="00A81BB1"/>
    <w:rsid w:val="00A82EE5"/>
    <w:rsid w:val="00A82F5A"/>
    <w:rsid w:val="00A8326D"/>
    <w:rsid w:val="00A83D01"/>
    <w:rsid w:val="00A84BDA"/>
    <w:rsid w:val="00A84D89"/>
    <w:rsid w:val="00A8791C"/>
    <w:rsid w:val="00A913B5"/>
    <w:rsid w:val="00A935CA"/>
    <w:rsid w:val="00A948D4"/>
    <w:rsid w:val="00A94C32"/>
    <w:rsid w:val="00A955F6"/>
    <w:rsid w:val="00A96913"/>
    <w:rsid w:val="00A96C60"/>
    <w:rsid w:val="00A97B76"/>
    <w:rsid w:val="00AA0C39"/>
    <w:rsid w:val="00AA2144"/>
    <w:rsid w:val="00AA6BF0"/>
    <w:rsid w:val="00AA7D00"/>
    <w:rsid w:val="00AB221E"/>
    <w:rsid w:val="00AB27BC"/>
    <w:rsid w:val="00AB41B7"/>
    <w:rsid w:val="00AB5186"/>
    <w:rsid w:val="00AB5DA4"/>
    <w:rsid w:val="00AC06A2"/>
    <w:rsid w:val="00AC21A6"/>
    <w:rsid w:val="00AC46DB"/>
    <w:rsid w:val="00AC51CE"/>
    <w:rsid w:val="00AC56C6"/>
    <w:rsid w:val="00AC7882"/>
    <w:rsid w:val="00AD044E"/>
    <w:rsid w:val="00AD077B"/>
    <w:rsid w:val="00AD0E33"/>
    <w:rsid w:val="00AD276F"/>
    <w:rsid w:val="00AD282D"/>
    <w:rsid w:val="00AD29F6"/>
    <w:rsid w:val="00AD2DDF"/>
    <w:rsid w:val="00AD3B0A"/>
    <w:rsid w:val="00AD3BEF"/>
    <w:rsid w:val="00AD4397"/>
    <w:rsid w:val="00AD6D12"/>
    <w:rsid w:val="00AD7E69"/>
    <w:rsid w:val="00AE069D"/>
    <w:rsid w:val="00AE5494"/>
    <w:rsid w:val="00AF169D"/>
    <w:rsid w:val="00AF1A31"/>
    <w:rsid w:val="00AF638F"/>
    <w:rsid w:val="00AF656C"/>
    <w:rsid w:val="00B0236F"/>
    <w:rsid w:val="00B05F13"/>
    <w:rsid w:val="00B067DE"/>
    <w:rsid w:val="00B10FF2"/>
    <w:rsid w:val="00B13706"/>
    <w:rsid w:val="00B13C0A"/>
    <w:rsid w:val="00B14009"/>
    <w:rsid w:val="00B1658E"/>
    <w:rsid w:val="00B17581"/>
    <w:rsid w:val="00B17FA9"/>
    <w:rsid w:val="00B207C4"/>
    <w:rsid w:val="00B21847"/>
    <w:rsid w:val="00B22FB0"/>
    <w:rsid w:val="00B27014"/>
    <w:rsid w:val="00B341DA"/>
    <w:rsid w:val="00B34FB0"/>
    <w:rsid w:val="00B3686C"/>
    <w:rsid w:val="00B379AA"/>
    <w:rsid w:val="00B438FE"/>
    <w:rsid w:val="00B43BE4"/>
    <w:rsid w:val="00B44253"/>
    <w:rsid w:val="00B45C41"/>
    <w:rsid w:val="00B468CD"/>
    <w:rsid w:val="00B53488"/>
    <w:rsid w:val="00B55905"/>
    <w:rsid w:val="00B64082"/>
    <w:rsid w:val="00B64B78"/>
    <w:rsid w:val="00B65680"/>
    <w:rsid w:val="00B65E28"/>
    <w:rsid w:val="00B65F8A"/>
    <w:rsid w:val="00B660DC"/>
    <w:rsid w:val="00B665A6"/>
    <w:rsid w:val="00B66809"/>
    <w:rsid w:val="00B66E48"/>
    <w:rsid w:val="00B67165"/>
    <w:rsid w:val="00B717EA"/>
    <w:rsid w:val="00B718D1"/>
    <w:rsid w:val="00B71A7D"/>
    <w:rsid w:val="00B74635"/>
    <w:rsid w:val="00B74C47"/>
    <w:rsid w:val="00B75658"/>
    <w:rsid w:val="00B756DE"/>
    <w:rsid w:val="00B75822"/>
    <w:rsid w:val="00B76185"/>
    <w:rsid w:val="00B772FB"/>
    <w:rsid w:val="00B809A1"/>
    <w:rsid w:val="00B82D6C"/>
    <w:rsid w:val="00B848ED"/>
    <w:rsid w:val="00B85672"/>
    <w:rsid w:val="00B8728B"/>
    <w:rsid w:val="00B878C0"/>
    <w:rsid w:val="00B903B0"/>
    <w:rsid w:val="00B9198D"/>
    <w:rsid w:val="00B9237D"/>
    <w:rsid w:val="00B9245C"/>
    <w:rsid w:val="00B92ECB"/>
    <w:rsid w:val="00B94B1D"/>
    <w:rsid w:val="00BA10B2"/>
    <w:rsid w:val="00BA3258"/>
    <w:rsid w:val="00BA5D32"/>
    <w:rsid w:val="00BA6710"/>
    <w:rsid w:val="00BA72A3"/>
    <w:rsid w:val="00BB097F"/>
    <w:rsid w:val="00BB2508"/>
    <w:rsid w:val="00BB3368"/>
    <w:rsid w:val="00BB3946"/>
    <w:rsid w:val="00BB3D45"/>
    <w:rsid w:val="00BB5D86"/>
    <w:rsid w:val="00BB6139"/>
    <w:rsid w:val="00BB64B9"/>
    <w:rsid w:val="00BC2438"/>
    <w:rsid w:val="00BC4711"/>
    <w:rsid w:val="00BD3554"/>
    <w:rsid w:val="00BD3B7A"/>
    <w:rsid w:val="00BD3F0C"/>
    <w:rsid w:val="00BD7116"/>
    <w:rsid w:val="00BE1DF5"/>
    <w:rsid w:val="00BE1F29"/>
    <w:rsid w:val="00BE4607"/>
    <w:rsid w:val="00BE7CD3"/>
    <w:rsid w:val="00BF0F51"/>
    <w:rsid w:val="00BF1172"/>
    <w:rsid w:val="00BF1E57"/>
    <w:rsid w:val="00BF3612"/>
    <w:rsid w:val="00BF3725"/>
    <w:rsid w:val="00BF6D3B"/>
    <w:rsid w:val="00C028A4"/>
    <w:rsid w:val="00C03B78"/>
    <w:rsid w:val="00C06632"/>
    <w:rsid w:val="00C06E50"/>
    <w:rsid w:val="00C070E3"/>
    <w:rsid w:val="00C0715E"/>
    <w:rsid w:val="00C11E7C"/>
    <w:rsid w:val="00C11EE6"/>
    <w:rsid w:val="00C15900"/>
    <w:rsid w:val="00C16C68"/>
    <w:rsid w:val="00C21673"/>
    <w:rsid w:val="00C245EB"/>
    <w:rsid w:val="00C25129"/>
    <w:rsid w:val="00C2514E"/>
    <w:rsid w:val="00C260A0"/>
    <w:rsid w:val="00C268E1"/>
    <w:rsid w:val="00C3038A"/>
    <w:rsid w:val="00C31BDC"/>
    <w:rsid w:val="00C32074"/>
    <w:rsid w:val="00C32D64"/>
    <w:rsid w:val="00C32F1F"/>
    <w:rsid w:val="00C32F94"/>
    <w:rsid w:val="00C37A4D"/>
    <w:rsid w:val="00C37E25"/>
    <w:rsid w:val="00C41352"/>
    <w:rsid w:val="00C42BD8"/>
    <w:rsid w:val="00C43ED2"/>
    <w:rsid w:val="00C45524"/>
    <w:rsid w:val="00C463C8"/>
    <w:rsid w:val="00C465DF"/>
    <w:rsid w:val="00C556AA"/>
    <w:rsid w:val="00C55956"/>
    <w:rsid w:val="00C57E98"/>
    <w:rsid w:val="00C608F5"/>
    <w:rsid w:val="00C61804"/>
    <w:rsid w:val="00C61F51"/>
    <w:rsid w:val="00C620BA"/>
    <w:rsid w:val="00C63A82"/>
    <w:rsid w:val="00C70372"/>
    <w:rsid w:val="00C70529"/>
    <w:rsid w:val="00C70CDC"/>
    <w:rsid w:val="00C72CE4"/>
    <w:rsid w:val="00C7417B"/>
    <w:rsid w:val="00C74954"/>
    <w:rsid w:val="00C75806"/>
    <w:rsid w:val="00C7607E"/>
    <w:rsid w:val="00C768B7"/>
    <w:rsid w:val="00C77C7A"/>
    <w:rsid w:val="00C82932"/>
    <w:rsid w:val="00C84EA6"/>
    <w:rsid w:val="00C857F1"/>
    <w:rsid w:val="00C86DD5"/>
    <w:rsid w:val="00C875A4"/>
    <w:rsid w:val="00C87981"/>
    <w:rsid w:val="00C879C3"/>
    <w:rsid w:val="00C90DC2"/>
    <w:rsid w:val="00C9287D"/>
    <w:rsid w:val="00C95DC2"/>
    <w:rsid w:val="00C96581"/>
    <w:rsid w:val="00C96675"/>
    <w:rsid w:val="00C967D5"/>
    <w:rsid w:val="00C96DE4"/>
    <w:rsid w:val="00C976CA"/>
    <w:rsid w:val="00CA022F"/>
    <w:rsid w:val="00CA0ABE"/>
    <w:rsid w:val="00CA322E"/>
    <w:rsid w:val="00CA39ED"/>
    <w:rsid w:val="00CA5288"/>
    <w:rsid w:val="00CA5411"/>
    <w:rsid w:val="00CA5D38"/>
    <w:rsid w:val="00CA60E5"/>
    <w:rsid w:val="00CB3E30"/>
    <w:rsid w:val="00CB5139"/>
    <w:rsid w:val="00CB55B0"/>
    <w:rsid w:val="00CB5E0A"/>
    <w:rsid w:val="00CC1132"/>
    <w:rsid w:val="00CC4861"/>
    <w:rsid w:val="00CC7924"/>
    <w:rsid w:val="00CD0684"/>
    <w:rsid w:val="00CD06F2"/>
    <w:rsid w:val="00CD19D7"/>
    <w:rsid w:val="00CD43AF"/>
    <w:rsid w:val="00CD600F"/>
    <w:rsid w:val="00CD663F"/>
    <w:rsid w:val="00CE0489"/>
    <w:rsid w:val="00CE0ADF"/>
    <w:rsid w:val="00CE0D8E"/>
    <w:rsid w:val="00CE130E"/>
    <w:rsid w:val="00CE1C3E"/>
    <w:rsid w:val="00CE366C"/>
    <w:rsid w:val="00CE43D7"/>
    <w:rsid w:val="00CE6C1B"/>
    <w:rsid w:val="00CF186C"/>
    <w:rsid w:val="00CF28B3"/>
    <w:rsid w:val="00CF3415"/>
    <w:rsid w:val="00CF4EB6"/>
    <w:rsid w:val="00CF6A6C"/>
    <w:rsid w:val="00CF6F7A"/>
    <w:rsid w:val="00CF7121"/>
    <w:rsid w:val="00CF715D"/>
    <w:rsid w:val="00CF7900"/>
    <w:rsid w:val="00CF7C2E"/>
    <w:rsid w:val="00D01080"/>
    <w:rsid w:val="00D03A8D"/>
    <w:rsid w:val="00D04D63"/>
    <w:rsid w:val="00D06215"/>
    <w:rsid w:val="00D1128C"/>
    <w:rsid w:val="00D13426"/>
    <w:rsid w:val="00D13C6F"/>
    <w:rsid w:val="00D158B1"/>
    <w:rsid w:val="00D1682A"/>
    <w:rsid w:val="00D22519"/>
    <w:rsid w:val="00D23C6E"/>
    <w:rsid w:val="00D248DC"/>
    <w:rsid w:val="00D25BC0"/>
    <w:rsid w:val="00D30195"/>
    <w:rsid w:val="00D30714"/>
    <w:rsid w:val="00D323DD"/>
    <w:rsid w:val="00D33FE8"/>
    <w:rsid w:val="00D40AF2"/>
    <w:rsid w:val="00D40EDE"/>
    <w:rsid w:val="00D412B6"/>
    <w:rsid w:val="00D41986"/>
    <w:rsid w:val="00D426F8"/>
    <w:rsid w:val="00D4427E"/>
    <w:rsid w:val="00D446FF"/>
    <w:rsid w:val="00D4526C"/>
    <w:rsid w:val="00D46A0F"/>
    <w:rsid w:val="00D51505"/>
    <w:rsid w:val="00D55878"/>
    <w:rsid w:val="00D55BA9"/>
    <w:rsid w:val="00D5638F"/>
    <w:rsid w:val="00D5740B"/>
    <w:rsid w:val="00D60BC6"/>
    <w:rsid w:val="00D62C66"/>
    <w:rsid w:val="00D652A9"/>
    <w:rsid w:val="00D65E53"/>
    <w:rsid w:val="00D6688F"/>
    <w:rsid w:val="00D67445"/>
    <w:rsid w:val="00D72306"/>
    <w:rsid w:val="00D74064"/>
    <w:rsid w:val="00D752D4"/>
    <w:rsid w:val="00D7560F"/>
    <w:rsid w:val="00D76FC3"/>
    <w:rsid w:val="00D85EBF"/>
    <w:rsid w:val="00D8630B"/>
    <w:rsid w:val="00D866F3"/>
    <w:rsid w:val="00D90AC7"/>
    <w:rsid w:val="00D91435"/>
    <w:rsid w:val="00D91445"/>
    <w:rsid w:val="00D922B8"/>
    <w:rsid w:val="00D94962"/>
    <w:rsid w:val="00D94A20"/>
    <w:rsid w:val="00D94CCE"/>
    <w:rsid w:val="00DA0420"/>
    <w:rsid w:val="00DA7B6C"/>
    <w:rsid w:val="00DB234E"/>
    <w:rsid w:val="00DB4D19"/>
    <w:rsid w:val="00DB781D"/>
    <w:rsid w:val="00DC096D"/>
    <w:rsid w:val="00DC0B8C"/>
    <w:rsid w:val="00DC1D09"/>
    <w:rsid w:val="00DC1D7D"/>
    <w:rsid w:val="00DC3283"/>
    <w:rsid w:val="00DC451D"/>
    <w:rsid w:val="00DC7596"/>
    <w:rsid w:val="00DD29B8"/>
    <w:rsid w:val="00DD2D91"/>
    <w:rsid w:val="00DD62E5"/>
    <w:rsid w:val="00DD7006"/>
    <w:rsid w:val="00DD763B"/>
    <w:rsid w:val="00DE0B1C"/>
    <w:rsid w:val="00DE11AC"/>
    <w:rsid w:val="00DE2C76"/>
    <w:rsid w:val="00DF016E"/>
    <w:rsid w:val="00DF11CE"/>
    <w:rsid w:val="00DF1AFF"/>
    <w:rsid w:val="00DF25F2"/>
    <w:rsid w:val="00DF4AD3"/>
    <w:rsid w:val="00DF65F5"/>
    <w:rsid w:val="00DF6DD0"/>
    <w:rsid w:val="00DF7553"/>
    <w:rsid w:val="00E008CB"/>
    <w:rsid w:val="00E00B61"/>
    <w:rsid w:val="00E019B7"/>
    <w:rsid w:val="00E01E34"/>
    <w:rsid w:val="00E01F90"/>
    <w:rsid w:val="00E03926"/>
    <w:rsid w:val="00E0653D"/>
    <w:rsid w:val="00E12021"/>
    <w:rsid w:val="00E123B6"/>
    <w:rsid w:val="00E1400F"/>
    <w:rsid w:val="00E14FFE"/>
    <w:rsid w:val="00E15328"/>
    <w:rsid w:val="00E15417"/>
    <w:rsid w:val="00E15C39"/>
    <w:rsid w:val="00E1715C"/>
    <w:rsid w:val="00E1730B"/>
    <w:rsid w:val="00E20380"/>
    <w:rsid w:val="00E20F05"/>
    <w:rsid w:val="00E214CC"/>
    <w:rsid w:val="00E2686B"/>
    <w:rsid w:val="00E272AC"/>
    <w:rsid w:val="00E32EAA"/>
    <w:rsid w:val="00E3439C"/>
    <w:rsid w:val="00E36C2E"/>
    <w:rsid w:val="00E37B8B"/>
    <w:rsid w:val="00E37BC1"/>
    <w:rsid w:val="00E42B3F"/>
    <w:rsid w:val="00E4525A"/>
    <w:rsid w:val="00E50CE7"/>
    <w:rsid w:val="00E5226F"/>
    <w:rsid w:val="00E5411D"/>
    <w:rsid w:val="00E54767"/>
    <w:rsid w:val="00E54A16"/>
    <w:rsid w:val="00E54F41"/>
    <w:rsid w:val="00E54FBA"/>
    <w:rsid w:val="00E570B7"/>
    <w:rsid w:val="00E61387"/>
    <w:rsid w:val="00E6381E"/>
    <w:rsid w:val="00E646BB"/>
    <w:rsid w:val="00E64AD8"/>
    <w:rsid w:val="00E653E0"/>
    <w:rsid w:val="00E65C98"/>
    <w:rsid w:val="00E65E20"/>
    <w:rsid w:val="00E6637A"/>
    <w:rsid w:val="00E67905"/>
    <w:rsid w:val="00E71E95"/>
    <w:rsid w:val="00E7287E"/>
    <w:rsid w:val="00E76DD5"/>
    <w:rsid w:val="00E77EE1"/>
    <w:rsid w:val="00E80CF6"/>
    <w:rsid w:val="00E81B00"/>
    <w:rsid w:val="00E826A5"/>
    <w:rsid w:val="00E83776"/>
    <w:rsid w:val="00E87F94"/>
    <w:rsid w:val="00E90ED9"/>
    <w:rsid w:val="00E93E93"/>
    <w:rsid w:val="00E961C0"/>
    <w:rsid w:val="00EA0DD7"/>
    <w:rsid w:val="00EA1F62"/>
    <w:rsid w:val="00EA4F0F"/>
    <w:rsid w:val="00EB0E0C"/>
    <w:rsid w:val="00EB1485"/>
    <w:rsid w:val="00EB1685"/>
    <w:rsid w:val="00EB3E51"/>
    <w:rsid w:val="00EC34A7"/>
    <w:rsid w:val="00EC4F90"/>
    <w:rsid w:val="00EC7917"/>
    <w:rsid w:val="00ED08A2"/>
    <w:rsid w:val="00ED25A3"/>
    <w:rsid w:val="00ED3B80"/>
    <w:rsid w:val="00ED4FA5"/>
    <w:rsid w:val="00ED66A8"/>
    <w:rsid w:val="00EE02F9"/>
    <w:rsid w:val="00EE052C"/>
    <w:rsid w:val="00EE1BCE"/>
    <w:rsid w:val="00EE2BA4"/>
    <w:rsid w:val="00EE642A"/>
    <w:rsid w:val="00EE64F5"/>
    <w:rsid w:val="00EE7826"/>
    <w:rsid w:val="00EF0800"/>
    <w:rsid w:val="00EF2308"/>
    <w:rsid w:val="00EF2BDB"/>
    <w:rsid w:val="00EF3D0A"/>
    <w:rsid w:val="00EF48E8"/>
    <w:rsid w:val="00EF5CEA"/>
    <w:rsid w:val="00EF7457"/>
    <w:rsid w:val="00F01F7D"/>
    <w:rsid w:val="00F04414"/>
    <w:rsid w:val="00F05D7A"/>
    <w:rsid w:val="00F0737F"/>
    <w:rsid w:val="00F0771B"/>
    <w:rsid w:val="00F10B76"/>
    <w:rsid w:val="00F11963"/>
    <w:rsid w:val="00F11EA2"/>
    <w:rsid w:val="00F11EF4"/>
    <w:rsid w:val="00F12E98"/>
    <w:rsid w:val="00F14819"/>
    <w:rsid w:val="00F1642F"/>
    <w:rsid w:val="00F2201A"/>
    <w:rsid w:val="00F2228E"/>
    <w:rsid w:val="00F22AFC"/>
    <w:rsid w:val="00F22CE4"/>
    <w:rsid w:val="00F24225"/>
    <w:rsid w:val="00F26737"/>
    <w:rsid w:val="00F26ABC"/>
    <w:rsid w:val="00F278DE"/>
    <w:rsid w:val="00F30E47"/>
    <w:rsid w:val="00F313E2"/>
    <w:rsid w:val="00F32B89"/>
    <w:rsid w:val="00F34703"/>
    <w:rsid w:val="00F34EA9"/>
    <w:rsid w:val="00F35D5F"/>
    <w:rsid w:val="00F37F19"/>
    <w:rsid w:val="00F403DE"/>
    <w:rsid w:val="00F40A02"/>
    <w:rsid w:val="00F41B1A"/>
    <w:rsid w:val="00F42D7E"/>
    <w:rsid w:val="00F43BC0"/>
    <w:rsid w:val="00F44948"/>
    <w:rsid w:val="00F45309"/>
    <w:rsid w:val="00F50910"/>
    <w:rsid w:val="00F54771"/>
    <w:rsid w:val="00F54917"/>
    <w:rsid w:val="00F56E62"/>
    <w:rsid w:val="00F57EC2"/>
    <w:rsid w:val="00F60437"/>
    <w:rsid w:val="00F63169"/>
    <w:rsid w:val="00F63D13"/>
    <w:rsid w:val="00F65DCA"/>
    <w:rsid w:val="00F6685D"/>
    <w:rsid w:val="00F67229"/>
    <w:rsid w:val="00F67714"/>
    <w:rsid w:val="00F70CB0"/>
    <w:rsid w:val="00F71522"/>
    <w:rsid w:val="00F71568"/>
    <w:rsid w:val="00F71625"/>
    <w:rsid w:val="00F71A2C"/>
    <w:rsid w:val="00F752C8"/>
    <w:rsid w:val="00F75DF5"/>
    <w:rsid w:val="00F8064B"/>
    <w:rsid w:val="00F809FA"/>
    <w:rsid w:val="00F820A4"/>
    <w:rsid w:val="00F83A0C"/>
    <w:rsid w:val="00F84F16"/>
    <w:rsid w:val="00F86118"/>
    <w:rsid w:val="00F86DBF"/>
    <w:rsid w:val="00F903DB"/>
    <w:rsid w:val="00F91F94"/>
    <w:rsid w:val="00F923E1"/>
    <w:rsid w:val="00F93C63"/>
    <w:rsid w:val="00F93D0A"/>
    <w:rsid w:val="00FA06EC"/>
    <w:rsid w:val="00FA1400"/>
    <w:rsid w:val="00FA1A27"/>
    <w:rsid w:val="00FA26B7"/>
    <w:rsid w:val="00FA3C8C"/>
    <w:rsid w:val="00FA57BD"/>
    <w:rsid w:val="00FA5998"/>
    <w:rsid w:val="00FA5E88"/>
    <w:rsid w:val="00FA76B5"/>
    <w:rsid w:val="00FB3E4F"/>
    <w:rsid w:val="00FB4BB3"/>
    <w:rsid w:val="00FB79D7"/>
    <w:rsid w:val="00FC3162"/>
    <w:rsid w:val="00FC4717"/>
    <w:rsid w:val="00FC47A8"/>
    <w:rsid w:val="00FC4CA0"/>
    <w:rsid w:val="00FC5F55"/>
    <w:rsid w:val="00FC6049"/>
    <w:rsid w:val="00FC63DF"/>
    <w:rsid w:val="00FC7A12"/>
    <w:rsid w:val="00FC7FAF"/>
    <w:rsid w:val="00FD3CDF"/>
    <w:rsid w:val="00FD5B83"/>
    <w:rsid w:val="00FD7FF7"/>
    <w:rsid w:val="00FE0B4E"/>
    <w:rsid w:val="00FE1043"/>
    <w:rsid w:val="00FE3293"/>
    <w:rsid w:val="00FE3896"/>
    <w:rsid w:val="00FE3F3A"/>
    <w:rsid w:val="00FE5684"/>
    <w:rsid w:val="00FE6B02"/>
    <w:rsid w:val="00FE736C"/>
    <w:rsid w:val="00FE747B"/>
    <w:rsid w:val="00FE7B35"/>
    <w:rsid w:val="00FF1200"/>
    <w:rsid w:val="00FF2232"/>
    <w:rsid w:val="00FF3D2E"/>
    <w:rsid w:val="00FF4A24"/>
    <w:rsid w:val="00FF6D14"/>
    <w:rsid w:val="00FF7392"/>
    <w:rsid w:val="00FF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21088"/>
  <w15:chartTrackingRefBased/>
  <w15:docId w15:val="{6A54AB2A-402E-45B9-B186-E8030EA7F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760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Arial" w:hAnsi="Arial"/>
      <w:b/>
      <w:bCs/>
      <w:szCs w:val="20"/>
    </w:rPr>
  </w:style>
  <w:style w:type="paragraph" w:styleId="Nagwek5">
    <w:name w:val="heading 5"/>
    <w:basedOn w:val="Normalny"/>
    <w:next w:val="Normalny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4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Cs w:val="20"/>
    </w:rPr>
  </w:style>
  <w:style w:type="paragraph" w:styleId="Tekstpodstawowy">
    <w:name w:val="Body Text"/>
    <w:basedOn w:val="Normalny"/>
    <w:link w:val="TekstpodstawowyZnak"/>
    <w:semiHidden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Tekstpodstawowy31">
    <w:name w:val="Tekst podstawowy 31"/>
    <w:basedOn w:val="Normalny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styleId="Tekstpodstawowy2">
    <w:name w:val="Body Text 2"/>
    <w:basedOn w:val="Normalny"/>
    <w:link w:val="Tekstpodstawowy2Znak"/>
    <w:semiHidden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styleId="Stopka">
    <w:name w:val="footer"/>
    <w:basedOn w:val="Normalny"/>
    <w:link w:val="StopkaZnak"/>
    <w:unhideWhenUsed/>
    <w:rsid w:val="002A4DC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2A4DC5"/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876F3B"/>
    <w:rPr>
      <w:sz w:val="24"/>
    </w:rPr>
  </w:style>
  <w:style w:type="paragraph" w:customStyle="1" w:styleId="Tekstpodstawowy21">
    <w:name w:val="Tekst podstawowy 21"/>
    <w:basedOn w:val="Normalny"/>
    <w:rsid w:val="00E6637A"/>
    <w:rPr>
      <w:sz w:val="22"/>
      <w:szCs w:val="20"/>
    </w:rPr>
  </w:style>
  <w:style w:type="character" w:customStyle="1" w:styleId="Nagwek2Znak">
    <w:name w:val="Nagłówek 2 Znak"/>
    <w:link w:val="Nagwek2"/>
    <w:uiPriority w:val="9"/>
    <w:semiHidden/>
    <w:rsid w:val="0068760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A07948"/>
    <w:rPr>
      <w:rFonts w:ascii="Arial" w:hAnsi="Arial"/>
      <w:sz w:val="24"/>
    </w:rPr>
  </w:style>
  <w:style w:type="character" w:customStyle="1" w:styleId="TekstpodstawowywcityZnak">
    <w:name w:val="Tekst podstawowy wcięty Znak"/>
    <w:link w:val="Tekstpodstawowywcity"/>
    <w:semiHidden/>
    <w:rsid w:val="00E01E34"/>
    <w:rPr>
      <w:sz w:val="24"/>
    </w:rPr>
  </w:style>
  <w:style w:type="paragraph" w:styleId="Akapitzlist">
    <w:name w:val="List Paragraph"/>
    <w:basedOn w:val="Normalny"/>
    <w:uiPriority w:val="34"/>
    <w:qFormat/>
    <w:rsid w:val="00036FB7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10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6100D"/>
    <w:rPr>
      <w:rFonts w:ascii="Tahoma" w:hAnsi="Tahoma" w:cs="Tahoma"/>
      <w:sz w:val="16"/>
      <w:szCs w:val="16"/>
    </w:rPr>
  </w:style>
  <w:style w:type="paragraph" w:customStyle="1" w:styleId="tekst1">
    <w:name w:val="tekst1"/>
    <w:rsid w:val="00165E87"/>
    <w:pPr>
      <w:suppressAutoHyphens/>
      <w:ind w:left="283" w:firstLine="567"/>
      <w:jc w:val="both"/>
    </w:pPr>
    <w:rPr>
      <w:color w:val="000000"/>
      <w:kern w:val="2"/>
      <w:sz w:val="26"/>
      <w:lang w:eastAsia="zh-CN"/>
    </w:rPr>
  </w:style>
  <w:style w:type="character" w:styleId="Hipercze">
    <w:name w:val="Hyperlink"/>
    <w:basedOn w:val="Domylnaczcionkaakapitu"/>
    <w:uiPriority w:val="99"/>
    <w:unhideWhenUsed/>
    <w:rsid w:val="00CA39E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39ED"/>
    <w:rPr>
      <w:color w:val="605E5C"/>
      <w:shd w:val="clear" w:color="auto" w:fill="E1DFDD"/>
    </w:rPr>
  </w:style>
  <w:style w:type="character" w:customStyle="1" w:styleId="akapitwcietyZnak">
    <w:name w:val="akapit wciety&gt; Znak"/>
    <w:link w:val="akapitwciety"/>
    <w:locked/>
    <w:rsid w:val="00040295"/>
    <w:rPr>
      <w:sz w:val="24"/>
      <w:lang w:val="x-none" w:eastAsia="x-none"/>
    </w:rPr>
  </w:style>
  <w:style w:type="paragraph" w:customStyle="1" w:styleId="akapitwciety">
    <w:name w:val="akapit wciety&gt;"/>
    <w:basedOn w:val="Normalny"/>
    <w:link w:val="akapitwcietyZnak"/>
    <w:qFormat/>
    <w:rsid w:val="00040295"/>
    <w:pPr>
      <w:widowControl w:val="0"/>
      <w:snapToGrid w:val="0"/>
      <w:spacing w:after="120" w:line="360" w:lineRule="auto"/>
      <w:ind w:firstLine="567"/>
      <w:jc w:val="both"/>
    </w:pPr>
    <w:rPr>
      <w:szCs w:val="20"/>
      <w:lang w:val="x-none" w:eastAsia="x-none"/>
    </w:rPr>
  </w:style>
  <w:style w:type="paragraph" w:styleId="Bezodstpw">
    <w:name w:val="No Spacing"/>
    <w:uiPriority w:val="1"/>
    <w:qFormat/>
    <w:rsid w:val="006E3D67"/>
    <w:rPr>
      <w:sz w:val="24"/>
      <w:szCs w:val="24"/>
    </w:rPr>
  </w:style>
  <w:style w:type="paragraph" w:customStyle="1" w:styleId="Default">
    <w:name w:val="Default"/>
    <w:rsid w:val="00A57D5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er-desc-2">
    <w:name w:val="footer-desc-2"/>
    <w:basedOn w:val="Domylnaczcionkaakapitu"/>
    <w:rsid w:val="00C7607E"/>
  </w:style>
  <w:style w:type="table" w:customStyle="1" w:styleId="Styl1">
    <w:name w:val="Styl1"/>
    <w:basedOn w:val="Standardowy"/>
    <w:uiPriority w:val="99"/>
    <w:rsid w:val="008D2918"/>
    <w:tblPr/>
  </w:style>
  <w:style w:type="character" w:customStyle="1" w:styleId="company-label">
    <w:name w:val="company-label"/>
    <w:basedOn w:val="Domylnaczcionkaakapitu"/>
    <w:rsid w:val="002C783B"/>
  </w:style>
  <w:style w:type="character" w:customStyle="1" w:styleId="pre-mobiletext-xs-small-line">
    <w:name w:val="pre-mobile:text-xs-small-line"/>
    <w:basedOn w:val="Domylnaczcionkaakapitu"/>
    <w:rsid w:val="002C783B"/>
  </w:style>
  <w:style w:type="character" w:customStyle="1" w:styleId="email">
    <w:name w:val="email"/>
    <w:basedOn w:val="Domylnaczcionkaakapitu"/>
    <w:rsid w:val="002C7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7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484">
              <w:marLeft w:val="0"/>
              <w:marRight w:val="0"/>
              <w:marTop w:val="0"/>
              <w:marBottom w:val="60"/>
              <w:divBdr>
                <w:top w:val="single" w:sz="2" w:space="0" w:color="008CC1"/>
                <w:left w:val="single" w:sz="2" w:space="0" w:color="008CC1"/>
                <w:bottom w:val="single" w:sz="2" w:space="0" w:color="008CC1"/>
                <w:right w:val="single" w:sz="2" w:space="0" w:color="008CC1"/>
              </w:divBdr>
              <w:divsChild>
                <w:div w:id="123747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92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01C65-F0CE-402D-8AD3-A2401D1E5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1695</Words>
  <Characters>10173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Koncesja OS-IV.7422.23.2024.WZ</vt:lpstr>
    </vt:vector>
  </TitlesOfParts>
  <Company>Urząd Marszałkowski Województwa Podkarpackiego</Company>
  <LinksUpToDate>false</LinksUpToDate>
  <CharactersWithSpaces>11845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Koncesja OS-IV.7422.23.2024.WZ</dc:title>
  <dc:subject/>
  <dc:creator>Wojciech Zapała</dc:creator>
  <cp:keywords/>
  <cp:lastModifiedBy>Zapała Wojciech</cp:lastModifiedBy>
  <cp:revision>67</cp:revision>
  <cp:lastPrinted>2024-02-09T08:02:00Z</cp:lastPrinted>
  <dcterms:created xsi:type="dcterms:W3CDTF">2024-02-09T07:55:00Z</dcterms:created>
  <dcterms:modified xsi:type="dcterms:W3CDTF">2024-06-04T11:51:00Z</dcterms:modified>
</cp:coreProperties>
</file>